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jc w:val="center"/>
        <w:tblInd w:w="39" w:type="dxa"/>
        <w:tblLook w:val="0000" w:firstRow="0" w:lastRow="0" w:firstColumn="0" w:lastColumn="0" w:noHBand="0" w:noVBand="0"/>
      </w:tblPr>
      <w:tblGrid>
        <w:gridCol w:w="3389"/>
        <w:gridCol w:w="5694"/>
      </w:tblGrid>
      <w:tr w:rsidR="007A07DB" w:rsidRPr="00BE736C" w:rsidTr="00636888">
        <w:trPr>
          <w:jc w:val="center"/>
        </w:trPr>
        <w:tc>
          <w:tcPr>
            <w:tcW w:w="3389" w:type="dxa"/>
            <w:shd w:val="clear" w:color="auto" w:fill="auto"/>
          </w:tcPr>
          <w:p w:rsidR="003019E4" w:rsidRPr="003019E4" w:rsidRDefault="003019E4" w:rsidP="008705C5">
            <w:pPr>
              <w:widowControl w:val="0"/>
              <w:ind w:left="-83" w:right="-123"/>
              <w:jc w:val="center"/>
              <w:rPr>
                <w:rFonts w:ascii="Times New Roman" w:hAnsi="Times New Roman"/>
                <w:bCs/>
                <w:color w:val="auto"/>
                <w:spacing w:val="-4"/>
                <w:sz w:val="28"/>
                <w:szCs w:val="26"/>
              </w:rPr>
            </w:pPr>
            <w:r w:rsidRPr="003019E4">
              <w:rPr>
                <w:rFonts w:ascii="Times New Roman" w:hAnsi="Times New Roman"/>
                <w:bCs/>
                <w:color w:val="auto"/>
                <w:spacing w:val="-4"/>
                <w:sz w:val="28"/>
                <w:szCs w:val="26"/>
              </w:rPr>
              <w:t>ĐẢNG BỘ TỈNH LAI CHÂU</w:t>
            </w:r>
          </w:p>
          <w:p w:rsidR="007A07DB" w:rsidRPr="003019E4" w:rsidRDefault="003019E4" w:rsidP="008705C5">
            <w:pPr>
              <w:widowControl w:val="0"/>
              <w:ind w:left="-83" w:right="-123"/>
              <w:jc w:val="center"/>
              <w:rPr>
                <w:rFonts w:ascii="Times New Roman" w:hAnsi="Times New Roman"/>
                <w:b/>
                <w:bCs/>
                <w:color w:val="auto"/>
                <w:spacing w:val="-4"/>
                <w:sz w:val="28"/>
                <w:szCs w:val="26"/>
              </w:rPr>
            </w:pPr>
            <w:r w:rsidRPr="003019E4">
              <w:rPr>
                <w:rFonts w:ascii="Times New Roman" w:hAnsi="Times New Roman"/>
                <w:b/>
                <w:bCs/>
                <w:color w:val="auto"/>
                <w:spacing w:val="-4"/>
                <w:sz w:val="28"/>
                <w:szCs w:val="26"/>
              </w:rPr>
              <w:t xml:space="preserve">HUYỆN </w:t>
            </w:r>
            <w:r w:rsidR="008705C5" w:rsidRPr="003019E4">
              <w:rPr>
                <w:rFonts w:ascii="Times New Roman" w:hAnsi="Times New Roman"/>
                <w:b/>
                <w:bCs/>
                <w:color w:val="auto"/>
                <w:spacing w:val="-4"/>
                <w:sz w:val="28"/>
                <w:szCs w:val="26"/>
              </w:rPr>
              <w:t xml:space="preserve">ỦY </w:t>
            </w:r>
            <w:r w:rsidR="0066428B" w:rsidRPr="003019E4">
              <w:rPr>
                <w:rFonts w:ascii="Times New Roman" w:hAnsi="Times New Roman"/>
                <w:b/>
                <w:bCs/>
                <w:color w:val="auto"/>
                <w:spacing w:val="-4"/>
                <w:sz w:val="28"/>
                <w:szCs w:val="26"/>
              </w:rPr>
              <w:t>MƯỜNG TÈ</w:t>
            </w:r>
          </w:p>
          <w:p w:rsidR="007A07DB" w:rsidRPr="00BE736C" w:rsidRDefault="009C0E03" w:rsidP="00FD26C0">
            <w:pPr>
              <w:widowControl w:val="0"/>
              <w:rPr>
                <w:rFonts w:ascii="Times New Roman" w:hAnsi="Times New Roman"/>
                <w:color w:val="auto"/>
                <w:sz w:val="26"/>
                <w:szCs w:val="26"/>
              </w:rPr>
            </w:pPr>
            <w:r>
              <w:rPr>
                <w:noProof/>
                <w:color w:val="auto"/>
              </w:rPr>
              <w:pict>
                <v:line id="Straight Connector 7" o:spid="_x0000_s1026" style="position:absolute;z-index:251659264;visibility:visible" from="51.75pt,2.6pt" to="104.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" stroked="f" strokeweight=".26mm"/>
              </w:pict>
            </w:r>
            <w:r w:rsidR="00FD26C0">
              <w:rPr>
                <w:rFonts w:ascii="Times New Roman" w:hAnsi="Times New Roman"/>
                <w:color w:val="auto"/>
                <w:sz w:val="26"/>
                <w:szCs w:val="26"/>
              </w:rPr>
              <w:t xml:space="preserve">                      </w:t>
            </w:r>
            <w:r w:rsidR="008705C5">
              <w:rPr>
                <w:rFonts w:ascii="Times New Roman" w:hAnsi="Times New Roman"/>
                <w:color w:val="auto"/>
                <w:sz w:val="26"/>
                <w:szCs w:val="26"/>
              </w:rPr>
              <w:t>*</w:t>
            </w:r>
            <w:r w:rsidR="007A07DB" w:rsidRPr="00BE736C">
              <w:rPr>
                <w:rFonts w:ascii="Times New Roman" w:hAnsi="Times New Roman"/>
                <w:color w:val="auto"/>
                <w:sz w:val="26"/>
                <w:szCs w:val="26"/>
              </w:rPr>
              <w:softHyphen/>
            </w:r>
            <w:r w:rsidR="007A07DB" w:rsidRPr="00BE736C">
              <w:rPr>
                <w:rFonts w:ascii="Times New Roman" w:hAnsi="Times New Roman"/>
                <w:color w:val="auto"/>
                <w:sz w:val="26"/>
                <w:szCs w:val="26"/>
              </w:rPr>
              <w:softHyphen/>
            </w:r>
            <w:r w:rsidR="007A07DB" w:rsidRPr="00BE736C">
              <w:rPr>
                <w:rFonts w:ascii="Times New Roman" w:hAnsi="Times New Roman"/>
                <w:color w:val="auto"/>
                <w:sz w:val="26"/>
                <w:szCs w:val="26"/>
              </w:rPr>
              <w:softHyphen/>
            </w:r>
            <w:r w:rsidR="007A07DB" w:rsidRPr="00BE736C">
              <w:rPr>
                <w:rFonts w:ascii="Times New Roman" w:hAnsi="Times New Roman"/>
                <w:color w:val="auto"/>
                <w:sz w:val="26"/>
                <w:szCs w:val="26"/>
              </w:rPr>
              <w:softHyphen/>
            </w:r>
            <w:r w:rsidR="007A07DB" w:rsidRPr="00BE736C">
              <w:rPr>
                <w:rFonts w:ascii="Times New Roman" w:hAnsi="Times New Roman"/>
                <w:color w:val="auto"/>
                <w:sz w:val="26"/>
                <w:szCs w:val="26"/>
              </w:rPr>
              <w:softHyphen/>
            </w:r>
            <w:r w:rsidR="007A07DB" w:rsidRPr="00BE736C">
              <w:rPr>
                <w:rFonts w:ascii="Times New Roman" w:hAnsi="Times New Roman"/>
                <w:color w:val="auto"/>
                <w:sz w:val="26"/>
                <w:szCs w:val="26"/>
              </w:rPr>
              <w:softHyphen/>
            </w:r>
          </w:p>
          <w:p w:rsidR="007A07DB" w:rsidRPr="00BE736C" w:rsidRDefault="007A07DB" w:rsidP="008705C5">
            <w:pPr>
              <w:widowControl w:val="0"/>
              <w:jc w:val="center"/>
              <w:rPr>
                <w:rFonts w:ascii="Times New Roman" w:hAnsi="Times New Roman"/>
                <w:i/>
                <w:iCs/>
                <w:color w:val="auto"/>
                <w:sz w:val="26"/>
                <w:szCs w:val="26"/>
              </w:rPr>
            </w:pPr>
            <w:r w:rsidRPr="003019E4">
              <w:rPr>
                <w:rFonts w:ascii="Times New Roman" w:hAnsi="Times New Roman"/>
                <w:color w:val="auto"/>
                <w:sz w:val="28"/>
                <w:szCs w:val="26"/>
              </w:rPr>
              <w:t xml:space="preserve">Số:    </w:t>
            </w:r>
            <w:r w:rsidR="00C81340" w:rsidRPr="003019E4">
              <w:rPr>
                <w:rFonts w:ascii="Times New Roman" w:hAnsi="Times New Roman"/>
                <w:color w:val="auto"/>
                <w:sz w:val="28"/>
                <w:szCs w:val="26"/>
              </w:rPr>
              <w:t xml:space="preserve"> </w:t>
            </w:r>
            <w:r w:rsidR="002B26AD">
              <w:rPr>
                <w:rFonts w:ascii="Times New Roman" w:hAnsi="Times New Roman"/>
                <w:color w:val="auto"/>
                <w:sz w:val="28"/>
                <w:szCs w:val="26"/>
              </w:rPr>
              <w:t xml:space="preserve">  </w:t>
            </w:r>
            <w:r w:rsidR="00C81340" w:rsidRPr="003019E4">
              <w:rPr>
                <w:rFonts w:ascii="Times New Roman" w:hAnsi="Times New Roman"/>
                <w:color w:val="auto"/>
                <w:sz w:val="28"/>
                <w:szCs w:val="26"/>
              </w:rPr>
              <w:t xml:space="preserve"> </w:t>
            </w:r>
            <w:r w:rsidR="00B467E3">
              <w:rPr>
                <w:rFonts w:ascii="Times New Roman" w:hAnsi="Times New Roman"/>
                <w:color w:val="auto"/>
                <w:sz w:val="28"/>
                <w:szCs w:val="26"/>
              </w:rPr>
              <w:t xml:space="preserve"> </w:t>
            </w:r>
            <w:r w:rsidR="00C81340" w:rsidRPr="003019E4">
              <w:rPr>
                <w:rFonts w:ascii="Times New Roman" w:hAnsi="Times New Roman"/>
                <w:color w:val="auto"/>
                <w:sz w:val="28"/>
                <w:szCs w:val="26"/>
              </w:rPr>
              <w:t xml:space="preserve">  </w:t>
            </w:r>
            <w:r w:rsidR="008705C5" w:rsidRPr="003019E4">
              <w:rPr>
                <w:rFonts w:ascii="Times New Roman" w:hAnsi="Times New Roman"/>
                <w:color w:val="auto"/>
                <w:sz w:val="28"/>
                <w:szCs w:val="26"/>
              </w:rPr>
              <w:t>-</w:t>
            </w:r>
            <w:r w:rsidR="00BE736C" w:rsidRPr="003019E4">
              <w:rPr>
                <w:rFonts w:ascii="Times New Roman" w:hAnsi="Times New Roman"/>
                <w:color w:val="auto"/>
                <w:sz w:val="28"/>
                <w:szCs w:val="26"/>
              </w:rPr>
              <w:t>KH</w:t>
            </w:r>
            <w:r w:rsidR="008705C5" w:rsidRPr="003019E4">
              <w:rPr>
                <w:rFonts w:ascii="Times New Roman" w:hAnsi="Times New Roman"/>
                <w:color w:val="auto"/>
                <w:sz w:val="28"/>
                <w:szCs w:val="26"/>
              </w:rPr>
              <w:t>/H</w:t>
            </w:r>
            <w:r w:rsidRPr="003019E4">
              <w:rPr>
                <w:rFonts w:ascii="Times New Roman" w:hAnsi="Times New Roman"/>
                <w:color w:val="auto"/>
                <w:sz w:val="28"/>
                <w:szCs w:val="26"/>
              </w:rPr>
              <w:t>U</w:t>
            </w:r>
          </w:p>
        </w:tc>
        <w:tc>
          <w:tcPr>
            <w:tcW w:w="5694" w:type="dxa"/>
            <w:shd w:val="clear" w:color="auto" w:fill="auto"/>
          </w:tcPr>
          <w:p w:rsidR="007A07DB" w:rsidRPr="003019E4" w:rsidRDefault="003019E4" w:rsidP="000728F2">
            <w:pPr>
              <w:widowControl w:val="0"/>
              <w:rPr>
                <w:rFonts w:ascii="Times New Roman" w:hAnsi="Times New Roman"/>
                <w:b/>
                <w:bCs/>
                <w:color w:val="auto"/>
                <w:spacing w:val="-6"/>
                <w:sz w:val="30"/>
                <w:szCs w:val="28"/>
              </w:rPr>
            </w:pPr>
            <w:r>
              <w:rPr>
                <w:rFonts w:ascii="Times New Roman" w:hAnsi="Times New Roman"/>
                <w:b/>
                <w:bCs/>
                <w:color w:val="auto"/>
                <w:spacing w:val="-6"/>
                <w:sz w:val="28"/>
                <w:szCs w:val="26"/>
              </w:rPr>
              <w:t xml:space="preserve">                 </w:t>
            </w:r>
            <w:r w:rsidR="008705C5" w:rsidRPr="003019E4">
              <w:rPr>
                <w:rFonts w:ascii="Times New Roman" w:hAnsi="Times New Roman"/>
                <w:b/>
                <w:bCs/>
                <w:color w:val="auto"/>
                <w:spacing w:val="-6"/>
                <w:sz w:val="28"/>
                <w:szCs w:val="26"/>
              </w:rPr>
              <w:t>ĐẢNG CỘNG SẢN VIỆT NAM</w:t>
            </w:r>
          </w:p>
          <w:p w:rsidR="007A07DB" w:rsidRPr="00BE736C" w:rsidRDefault="009C0E03" w:rsidP="006577B2">
            <w:pPr>
              <w:widowControl w:val="0"/>
              <w:jc w:val="center"/>
              <w:rPr>
                <w:rFonts w:ascii="Times New Roman" w:hAnsi="Times New Roman"/>
                <w:color w:val="auto"/>
                <w:sz w:val="26"/>
                <w:szCs w:val="26"/>
              </w:rPr>
            </w:pPr>
            <w:r>
              <w:rPr>
                <w:rFonts w:ascii="Times New Roman" w:hAnsi="Times New Roman"/>
                <w:noProof/>
                <w:color w:val="auto"/>
                <w:sz w:val="26"/>
                <w:szCs w:val="26"/>
              </w:rPr>
              <w:pict>
                <v:shapetype id="_x0000_t32" coordsize="21600,21600" o:spt="32" o:oned="t" path="m,l21600,21600e" filled="f">
                  <v:path arrowok="t" fillok="f" o:connecttype="none"/>
                  <o:lock v:ext="edit" shapetype="t"/>
                </v:shapetype>
                <v:shape id="_x0000_s1031" type="#_x0000_t32" style="position:absolute;left:0;text-align:left;margin-left:54.45pt;margin-top:1pt;width:187.1pt;height:0;z-index:251666432" o:connectortype="straight"/>
              </w:pict>
            </w:r>
            <w:r>
              <w:rPr>
                <w:rFonts w:ascii="Times New Roman" w:hAnsi="Times New Roman"/>
                <w:noProof/>
                <w:color w:val="auto"/>
                <w:sz w:val="26"/>
                <w:szCs w:val="26"/>
              </w:rPr>
              <w:pict>
                <v:line id="Straight Connector 2" o:spid="_x0000_s1030" style="position:absolute;left:0;text-align:left;z-index:251660288;visibility:visible;mso-wrap-distance-left:8.85pt;mso-wrap-distance-right:8.85pt" from="116.9pt,2.5pt" to="278.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" stroked="f" strokeweight=".26mm"/>
              </w:pict>
            </w:r>
          </w:p>
          <w:p w:rsidR="007A07DB" w:rsidRPr="003019E4" w:rsidRDefault="000728F2" w:rsidP="00E904D2">
            <w:pPr>
              <w:widowControl w:val="0"/>
              <w:rPr>
                <w:rFonts w:ascii="Times New Roman" w:hAnsi="Times New Roman"/>
                <w:color w:val="auto"/>
                <w:sz w:val="28"/>
                <w:szCs w:val="28"/>
              </w:rPr>
            </w:pPr>
            <w:r>
              <w:rPr>
                <w:rFonts w:ascii="Times New Roman" w:hAnsi="Times New Roman"/>
                <w:i/>
                <w:iCs/>
                <w:color w:val="auto"/>
                <w:sz w:val="28"/>
                <w:szCs w:val="28"/>
              </w:rPr>
              <w:t xml:space="preserve">   </w:t>
            </w:r>
            <w:r w:rsidR="00636888">
              <w:rPr>
                <w:rFonts w:ascii="Times New Roman" w:hAnsi="Times New Roman"/>
                <w:i/>
                <w:iCs/>
                <w:color w:val="auto"/>
                <w:sz w:val="28"/>
                <w:szCs w:val="28"/>
              </w:rPr>
              <w:t xml:space="preserve">       </w:t>
            </w:r>
            <w:r>
              <w:rPr>
                <w:rFonts w:ascii="Times New Roman" w:hAnsi="Times New Roman"/>
                <w:i/>
                <w:iCs/>
                <w:color w:val="auto"/>
                <w:sz w:val="28"/>
                <w:szCs w:val="28"/>
              </w:rPr>
              <w:t xml:space="preserve"> </w:t>
            </w:r>
            <w:r w:rsidR="00C81340" w:rsidRPr="003019E4">
              <w:rPr>
                <w:rFonts w:ascii="Times New Roman" w:hAnsi="Times New Roman"/>
                <w:i/>
                <w:iCs/>
                <w:color w:val="auto"/>
                <w:sz w:val="28"/>
                <w:szCs w:val="28"/>
              </w:rPr>
              <w:t>Mường Tè</w:t>
            </w:r>
            <w:r w:rsidR="00A048E6" w:rsidRPr="003019E4">
              <w:rPr>
                <w:rFonts w:ascii="Times New Roman" w:hAnsi="Times New Roman"/>
                <w:i/>
                <w:iCs/>
                <w:color w:val="auto"/>
                <w:sz w:val="28"/>
                <w:szCs w:val="28"/>
              </w:rPr>
              <w:t xml:space="preserve">, ngày      tháng </w:t>
            </w:r>
            <w:r w:rsidR="00BE736C" w:rsidRPr="003019E4">
              <w:rPr>
                <w:rFonts w:ascii="Times New Roman" w:hAnsi="Times New Roman"/>
                <w:i/>
                <w:iCs/>
                <w:color w:val="auto"/>
                <w:sz w:val="28"/>
                <w:szCs w:val="28"/>
              </w:rPr>
              <w:t>9</w:t>
            </w:r>
            <w:r w:rsidR="007A07DB" w:rsidRPr="003019E4">
              <w:rPr>
                <w:rFonts w:ascii="Times New Roman" w:hAnsi="Times New Roman"/>
                <w:i/>
                <w:iCs/>
                <w:color w:val="auto"/>
                <w:sz w:val="28"/>
                <w:szCs w:val="28"/>
              </w:rPr>
              <w:t xml:space="preserve"> năm 202</w:t>
            </w:r>
            <w:r w:rsidR="005E246C" w:rsidRPr="003019E4">
              <w:rPr>
                <w:rFonts w:ascii="Times New Roman" w:hAnsi="Times New Roman"/>
                <w:i/>
                <w:iCs/>
                <w:color w:val="auto"/>
                <w:sz w:val="28"/>
                <w:szCs w:val="28"/>
              </w:rPr>
              <w:t>2</w:t>
            </w:r>
          </w:p>
        </w:tc>
      </w:tr>
    </w:tbl>
    <w:p w:rsidR="00FD26C0" w:rsidRPr="00750E53" w:rsidRDefault="00750E53" w:rsidP="00750E53">
      <w:pPr>
        <w:widowControl w:val="0"/>
        <w:tabs>
          <w:tab w:val="left" w:pos="1064"/>
        </w:tabs>
        <w:outlineLvl w:val="2"/>
        <w:rPr>
          <w:rFonts w:ascii="Times New Roman" w:hAnsi="Times New Roman"/>
          <w:b/>
          <w:bCs/>
          <w:color w:val="auto"/>
          <w:sz w:val="26"/>
          <w:szCs w:val="26"/>
        </w:rPr>
      </w:pPr>
      <w:r>
        <w:rPr>
          <w:rFonts w:ascii="Times New Roman" w:hAnsi="Times New Roman"/>
          <w:b/>
          <w:bCs/>
          <w:color w:val="auto"/>
          <w:szCs w:val="28"/>
        </w:rPr>
        <w:tab/>
      </w:r>
    </w:p>
    <w:p w:rsidR="007A07DB" w:rsidRPr="00BE736C" w:rsidRDefault="00BE736C" w:rsidP="00A6319C">
      <w:pPr>
        <w:widowControl w:val="0"/>
        <w:jc w:val="center"/>
        <w:outlineLvl w:val="2"/>
        <w:rPr>
          <w:rFonts w:ascii="Times New Roman" w:hAnsi="Times New Roman"/>
          <w:b/>
          <w:bCs/>
          <w:color w:val="auto"/>
          <w:sz w:val="28"/>
          <w:szCs w:val="28"/>
        </w:rPr>
      </w:pPr>
      <w:r w:rsidRPr="00BE736C">
        <w:rPr>
          <w:rFonts w:ascii="Times New Roman" w:hAnsi="Times New Roman"/>
          <w:b/>
          <w:bCs/>
          <w:color w:val="auto"/>
          <w:sz w:val="28"/>
          <w:szCs w:val="28"/>
        </w:rPr>
        <w:t>K</w:t>
      </w:r>
      <w:r w:rsidR="00510CF9">
        <w:rPr>
          <w:rFonts w:ascii="Times New Roman" w:hAnsi="Times New Roman"/>
          <w:b/>
          <w:bCs/>
          <w:color w:val="auto"/>
          <w:sz w:val="28"/>
          <w:szCs w:val="28"/>
        </w:rPr>
        <w:t>Ế</w:t>
      </w:r>
      <w:r w:rsidRPr="00BE736C">
        <w:rPr>
          <w:rFonts w:ascii="Times New Roman" w:hAnsi="Times New Roman"/>
          <w:b/>
          <w:bCs/>
          <w:color w:val="auto"/>
          <w:sz w:val="28"/>
          <w:szCs w:val="28"/>
        </w:rPr>
        <w:t xml:space="preserve"> HOẠCH</w:t>
      </w:r>
    </w:p>
    <w:p w:rsidR="009C590B" w:rsidRDefault="009F2015" w:rsidP="009C590B">
      <w:pPr>
        <w:widowControl w:val="0"/>
        <w:jc w:val="center"/>
        <w:rPr>
          <w:rFonts w:ascii="Times New Roman" w:hAnsi="Times New Roman"/>
          <w:b/>
          <w:color w:val="auto"/>
          <w:sz w:val="28"/>
          <w:szCs w:val="28"/>
          <w:shd w:val="clear" w:color="auto" w:fill="FFFFFF"/>
        </w:rPr>
      </w:pPr>
      <w:r>
        <w:rPr>
          <w:rFonts w:ascii="Times New Roman" w:hAnsi="Times New Roman"/>
          <w:b/>
          <w:color w:val="auto"/>
          <w:sz w:val="28"/>
          <w:szCs w:val="28"/>
          <w:shd w:val="clear" w:color="auto" w:fill="FFFFFF"/>
        </w:rPr>
        <w:t>T</w:t>
      </w:r>
      <w:r w:rsidRPr="00196574">
        <w:rPr>
          <w:rFonts w:ascii="Times New Roman" w:hAnsi="Times New Roman"/>
          <w:b/>
          <w:color w:val="auto"/>
          <w:sz w:val="28"/>
          <w:szCs w:val="28"/>
          <w:shd w:val="clear" w:color="auto" w:fill="FFFFFF"/>
        </w:rPr>
        <w:t xml:space="preserve">hực hiện </w:t>
      </w:r>
      <w:r>
        <w:rPr>
          <w:rFonts w:ascii="Times New Roman" w:hAnsi="Times New Roman"/>
          <w:b/>
          <w:color w:val="auto"/>
          <w:sz w:val="28"/>
          <w:szCs w:val="28"/>
          <w:shd w:val="clear" w:color="auto" w:fill="FFFFFF"/>
        </w:rPr>
        <w:t>C</w:t>
      </w:r>
      <w:r w:rsidRPr="00196574">
        <w:rPr>
          <w:rFonts w:ascii="Times New Roman" w:hAnsi="Times New Roman"/>
          <w:b/>
          <w:color w:val="auto"/>
          <w:sz w:val="28"/>
          <w:szCs w:val="28"/>
          <w:shd w:val="clear" w:color="auto" w:fill="FFFFFF"/>
        </w:rPr>
        <w:t xml:space="preserve">hương trình </w:t>
      </w:r>
      <w:r w:rsidR="00ED15D9">
        <w:rPr>
          <w:rFonts w:ascii="Times New Roman" w:hAnsi="Times New Roman"/>
          <w:b/>
          <w:color w:val="auto"/>
          <w:sz w:val="28"/>
          <w:szCs w:val="28"/>
          <w:shd w:val="clear" w:color="auto" w:fill="FFFFFF"/>
        </w:rPr>
        <w:t xml:space="preserve">hành động </w:t>
      </w:r>
      <w:r w:rsidRPr="00196574">
        <w:rPr>
          <w:rFonts w:ascii="Times New Roman" w:hAnsi="Times New Roman"/>
          <w:b/>
          <w:color w:val="auto"/>
          <w:sz w:val="28"/>
          <w:szCs w:val="28"/>
          <w:shd w:val="clear" w:color="auto" w:fill="FFFFFF"/>
        </w:rPr>
        <w:t xml:space="preserve">số 22-CTr/TU ngày 20 tháng 7 năm 2022 của </w:t>
      </w:r>
      <w:r>
        <w:rPr>
          <w:rFonts w:ascii="Times New Roman" w:hAnsi="Times New Roman"/>
          <w:b/>
          <w:color w:val="auto"/>
          <w:sz w:val="28"/>
          <w:szCs w:val="28"/>
          <w:shd w:val="clear" w:color="auto" w:fill="FFFFFF"/>
        </w:rPr>
        <w:t>B</w:t>
      </w:r>
      <w:r w:rsidRPr="00196574">
        <w:rPr>
          <w:rFonts w:ascii="Times New Roman" w:hAnsi="Times New Roman"/>
          <w:b/>
          <w:color w:val="auto"/>
          <w:sz w:val="28"/>
          <w:szCs w:val="28"/>
          <w:shd w:val="clear" w:color="auto" w:fill="FFFFFF"/>
        </w:rPr>
        <w:t xml:space="preserve">an </w:t>
      </w:r>
      <w:r>
        <w:rPr>
          <w:rFonts w:ascii="Times New Roman" w:hAnsi="Times New Roman"/>
          <w:b/>
          <w:color w:val="auto"/>
          <w:sz w:val="28"/>
          <w:szCs w:val="28"/>
          <w:shd w:val="clear" w:color="auto" w:fill="FFFFFF"/>
        </w:rPr>
        <w:t>T</w:t>
      </w:r>
      <w:r w:rsidRPr="00196574">
        <w:rPr>
          <w:rFonts w:ascii="Times New Roman" w:hAnsi="Times New Roman"/>
          <w:b/>
          <w:color w:val="auto"/>
          <w:sz w:val="28"/>
          <w:szCs w:val="28"/>
          <w:shd w:val="clear" w:color="auto" w:fill="FFFFFF"/>
        </w:rPr>
        <w:t xml:space="preserve">hường vụ </w:t>
      </w:r>
      <w:r>
        <w:rPr>
          <w:rFonts w:ascii="Times New Roman" w:hAnsi="Times New Roman"/>
          <w:b/>
          <w:color w:val="auto"/>
          <w:sz w:val="28"/>
          <w:szCs w:val="28"/>
          <w:shd w:val="clear" w:color="auto" w:fill="FFFFFF"/>
        </w:rPr>
        <w:t>T</w:t>
      </w:r>
      <w:r w:rsidRPr="00196574">
        <w:rPr>
          <w:rFonts w:ascii="Times New Roman" w:hAnsi="Times New Roman"/>
          <w:b/>
          <w:color w:val="auto"/>
          <w:sz w:val="28"/>
          <w:szCs w:val="28"/>
          <w:shd w:val="clear" w:color="auto" w:fill="FFFFFF"/>
        </w:rPr>
        <w:t xml:space="preserve">ỉnh ủy thực hiện </w:t>
      </w:r>
      <w:r>
        <w:rPr>
          <w:rFonts w:ascii="Times New Roman" w:hAnsi="Times New Roman"/>
          <w:b/>
          <w:color w:val="auto"/>
          <w:sz w:val="28"/>
          <w:szCs w:val="28"/>
          <w:shd w:val="clear" w:color="auto" w:fill="FFFFFF"/>
        </w:rPr>
        <w:t>N</w:t>
      </w:r>
      <w:r w:rsidRPr="00196574">
        <w:rPr>
          <w:rFonts w:ascii="Times New Roman" w:hAnsi="Times New Roman"/>
          <w:b/>
          <w:color w:val="auto"/>
          <w:sz w:val="28"/>
          <w:szCs w:val="28"/>
          <w:shd w:val="clear" w:color="auto" w:fill="FFFFFF"/>
        </w:rPr>
        <w:t>ghị quyết số 10-NQ/TW</w:t>
      </w:r>
    </w:p>
    <w:p w:rsidR="009C590B" w:rsidRDefault="009F2015" w:rsidP="009C590B">
      <w:pPr>
        <w:widowControl w:val="0"/>
        <w:jc w:val="center"/>
        <w:rPr>
          <w:rFonts w:ascii="Times New Roman" w:hAnsi="Times New Roman"/>
          <w:b/>
          <w:color w:val="auto"/>
          <w:sz w:val="28"/>
          <w:szCs w:val="28"/>
          <w:shd w:val="clear" w:color="auto" w:fill="FFFFFF"/>
        </w:rPr>
      </w:pPr>
      <w:r w:rsidRPr="00196574">
        <w:rPr>
          <w:rFonts w:ascii="Times New Roman" w:hAnsi="Times New Roman"/>
          <w:b/>
          <w:color w:val="auto"/>
          <w:sz w:val="28"/>
          <w:szCs w:val="28"/>
          <w:shd w:val="clear" w:color="auto" w:fill="FFFFFF"/>
        </w:rPr>
        <w:t xml:space="preserve"> ngày 10 tháng 02 năm 2022 của </w:t>
      </w:r>
      <w:r>
        <w:rPr>
          <w:rFonts w:ascii="Times New Roman" w:hAnsi="Times New Roman"/>
          <w:b/>
          <w:color w:val="auto"/>
          <w:sz w:val="28"/>
          <w:szCs w:val="28"/>
          <w:shd w:val="clear" w:color="auto" w:fill="FFFFFF"/>
        </w:rPr>
        <w:t>B</w:t>
      </w:r>
      <w:r w:rsidRPr="00196574">
        <w:rPr>
          <w:rFonts w:ascii="Times New Roman" w:hAnsi="Times New Roman"/>
          <w:b/>
          <w:color w:val="auto"/>
          <w:sz w:val="28"/>
          <w:szCs w:val="28"/>
          <w:shd w:val="clear" w:color="auto" w:fill="FFFFFF"/>
        </w:rPr>
        <w:t xml:space="preserve">ộ </w:t>
      </w:r>
      <w:r>
        <w:rPr>
          <w:rFonts w:ascii="Times New Roman" w:hAnsi="Times New Roman"/>
          <w:b/>
          <w:color w:val="auto"/>
          <w:sz w:val="28"/>
          <w:szCs w:val="28"/>
          <w:shd w:val="clear" w:color="auto" w:fill="FFFFFF"/>
        </w:rPr>
        <w:t>C</w:t>
      </w:r>
      <w:r w:rsidRPr="00196574">
        <w:rPr>
          <w:rFonts w:ascii="Times New Roman" w:hAnsi="Times New Roman"/>
          <w:b/>
          <w:color w:val="auto"/>
          <w:sz w:val="28"/>
          <w:szCs w:val="28"/>
          <w:shd w:val="clear" w:color="auto" w:fill="FFFFFF"/>
        </w:rPr>
        <w:t xml:space="preserve">hính trị về định hướng chiến </w:t>
      </w:r>
    </w:p>
    <w:p w:rsidR="009C590B" w:rsidRDefault="009F2015" w:rsidP="009C590B">
      <w:pPr>
        <w:widowControl w:val="0"/>
        <w:jc w:val="center"/>
        <w:rPr>
          <w:rFonts w:ascii="Times New Roman" w:hAnsi="Times New Roman"/>
          <w:b/>
          <w:color w:val="auto"/>
          <w:sz w:val="28"/>
          <w:szCs w:val="28"/>
          <w:shd w:val="clear" w:color="auto" w:fill="FFFFFF"/>
        </w:rPr>
      </w:pPr>
      <w:r w:rsidRPr="00196574">
        <w:rPr>
          <w:rFonts w:ascii="Times New Roman" w:hAnsi="Times New Roman"/>
          <w:b/>
          <w:color w:val="auto"/>
          <w:sz w:val="28"/>
          <w:szCs w:val="28"/>
          <w:shd w:val="clear" w:color="auto" w:fill="FFFFFF"/>
        </w:rPr>
        <w:t xml:space="preserve">lược địa chất, khoáng sản và công nghiệp khai khoáng </w:t>
      </w:r>
    </w:p>
    <w:p w:rsidR="009F2015" w:rsidRDefault="009F2015" w:rsidP="009C590B">
      <w:pPr>
        <w:widowControl w:val="0"/>
        <w:jc w:val="center"/>
        <w:rPr>
          <w:rFonts w:ascii="Times New Roman" w:hAnsi="Times New Roman"/>
          <w:b/>
          <w:color w:val="auto"/>
          <w:sz w:val="28"/>
          <w:szCs w:val="28"/>
          <w:shd w:val="clear" w:color="auto" w:fill="FFFFFF"/>
        </w:rPr>
      </w:pPr>
      <w:r w:rsidRPr="00196574">
        <w:rPr>
          <w:rFonts w:ascii="Times New Roman" w:hAnsi="Times New Roman"/>
          <w:b/>
          <w:color w:val="auto"/>
          <w:sz w:val="28"/>
          <w:szCs w:val="28"/>
          <w:shd w:val="clear" w:color="auto" w:fill="FFFFFF"/>
        </w:rPr>
        <w:t>đến năm 2030, tầm nhìn đến năm 2045</w:t>
      </w:r>
    </w:p>
    <w:p w:rsidR="007A07DB" w:rsidRPr="00BE736C" w:rsidRDefault="009C0E03" w:rsidP="00A6319C">
      <w:pPr>
        <w:widowControl w:val="0"/>
        <w:jc w:val="center"/>
        <w:rPr>
          <w:rFonts w:ascii="Times New Roman" w:hAnsi="Times New Roman"/>
          <w:b/>
          <w:bCs/>
          <w:color w:val="auto"/>
          <w:sz w:val="28"/>
          <w:szCs w:val="28"/>
        </w:rPr>
      </w:pPr>
      <w:r>
        <w:rPr>
          <w:rFonts w:ascii="Times New Roman" w:hAnsi="Times New Roman"/>
          <w:b/>
          <w:bCs/>
          <w:noProof/>
          <w:color w:val="auto"/>
          <w:sz w:val="28"/>
          <w:szCs w:val="28"/>
        </w:rPr>
        <w:pict>
          <v:shape id="Straight Arrow Connector 1" o:spid="_x0000_s1028" style="position:absolute;left:0;text-align:left;margin-left:163.95pt;margin-top:3.2pt;width:134.6pt;height:.4pt;z-index:251662336;visibility:visible;mso-wrap-style:square;mso-wrap-distance-left:8.95pt;mso-wrap-distance-top:0;mso-wrap-distance-right:8.95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" path="m,l21600,21600e" filled="f" stroked="f" strokeweight=".26mm">
            <v:path arrowok="t"/>
          </v:shape>
        </w:pict>
      </w:r>
      <w:r w:rsidR="009D2214">
        <w:rPr>
          <w:rFonts w:ascii="Times New Roman" w:hAnsi="Times New Roman"/>
          <w:b/>
          <w:bCs/>
          <w:noProof/>
          <w:color w:val="auto"/>
          <w:sz w:val="28"/>
          <w:szCs w:val="28"/>
        </w:rPr>
        <w:t>-----------</w:t>
      </w:r>
    </w:p>
    <w:p w:rsidR="00A26B62" w:rsidRDefault="00A26B62" w:rsidP="00EB3874">
      <w:pPr>
        <w:pStyle w:val="NormalWeb"/>
        <w:shd w:val="clear" w:color="auto" w:fill="FFFFFF"/>
        <w:spacing w:before="240" w:beforeAutospacing="0" w:after="120" w:afterAutospacing="0"/>
        <w:ind w:firstLine="709"/>
        <w:jc w:val="both"/>
        <w:rPr>
          <w:sz w:val="28"/>
          <w:szCs w:val="28"/>
        </w:rPr>
      </w:pPr>
      <w:r>
        <w:rPr>
          <w:sz w:val="28"/>
          <w:szCs w:val="28"/>
        </w:rPr>
        <w:t xml:space="preserve">Căn cứ </w:t>
      </w:r>
      <w:r w:rsidR="00BE736C" w:rsidRPr="00BE736C">
        <w:rPr>
          <w:sz w:val="28"/>
          <w:szCs w:val="28"/>
        </w:rPr>
        <w:t>Nghị quyết số</w:t>
      </w:r>
      <w:r w:rsidR="0017522B">
        <w:rPr>
          <w:sz w:val="28"/>
          <w:szCs w:val="28"/>
        </w:rPr>
        <w:t>:</w:t>
      </w:r>
      <w:r w:rsidR="00BE736C" w:rsidRPr="00BE736C">
        <w:rPr>
          <w:sz w:val="28"/>
          <w:szCs w:val="28"/>
        </w:rPr>
        <w:t xml:space="preserve"> 10-NQ/TW</w:t>
      </w:r>
      <w:r w:rsidR="0017522B">
        <w:rPr>
          <w:sz w:val="28"/>
          <w:szCs w:val="28"/>
        </w:rPr>
        <w:t>,</w:t>
      </w:r>
      <w:r w:rsidR="00BE736C" w:rsidRPr="00BE736C">
        <w:rPr>
          <w:sz w:val="28"/>
          <w:szCs w:val="28"/>
        </w:rPr>
        <w:t xml:space="preserve"> ngày 10 tháng 02 năm 2022 của Bộ Chính trị về định hướng chiến lược địa chất, khoáng sản và công nghiệp khai khoáng đến </w:t>
      </w:r>
      <w:r w:rsidR="00D74348">
        <w:rPr>
          <w:sz w:val="28"/>
          <w:szCs w:val="28"/>
        </w:rPr>
        <w:t>năm 2030, tầm nhìn đến năm 2045</w:t>
      </w:r>
      <w:r w:rsidR="00BE736C" w:rsidRPr="00BE736C">
        <w:rPr>
          <w:sz w:val="28"/>
          <w:szCs w:val="28"/>
        </w:rPr>
        <w:t xml:space="preserve">; </w:t>
      </w:r>
    </w:p>
    <w:p w:rsidR="00A26B62" w:rsidRDefault="00A26B62" w:rsidP="009F2015">
      <w:pPr>
        <w:pStyle w:val="NormalWeb"/>
        <w:shd w:val="clear" w:color="auto" w:fill="FFFFFF"/>
        <w:spacing w:before="120" w:beforeAutospacing="0" w:after="120" w:afterAutospacing="0"/>
        <w:ind w:firstLine="709"/>
        <w:jc w:val="both"/>
        <w:rPr>
          <w:sz w:val="28"/>
          <w:szCs w:val="28"/>
        </w:rPr>
      </w:pPr>
      <w:r>
        <w:rPr>
          <w:sz w:val="28"/>
          <w:szCs w:val="28"/>
        </w:rPr>
        <w:t xml:space="preserve">Căn cứ </w:t>
      </w:r>
      <w:r w:rsidR="00BE736C" w:rsidRPr="00BE736C">
        <w:rPr>
          <w:sz w:val="28"/>
          <w:szCs w:val="28"/>
        </w:rPr>
        <w:t>Nghị quyết số</w:t>
      </w:r>
      <w:r w:rsidR="0017522B">
        <w:rPr>
          <w:sz w:val="28"/>
          <w:szCs w:val="28"/>
        </w:rPr>
        <w:t>:</w:t>
      </w:r>
      <w:r w:rsidR="00BE736C" w:rsidRPr="00BE736C">
        <w:rPr>
          <w:sz w:val="28"/>
          <w:szCs w:val="28"/>
        </w:rPr>
        <w:t> </w:t>
      </w:r>
      <w:hyperlink r:id="rId7" w:tgtFrame="_blank" w:tooltip="Nghị quyết 88/NQ-CP" w:history="1">
        <w:r w:rsidR="00BE736C" w:rsidRPr="00BE736C">
          <w:rPr>
            <w:rStyle w:val="Hyperlink"/>
            <w:color w:val="auto"/>
            <w:sz w:val="28"/>
            <w:szCs w:val="28"/>
            <w:u w:val="none"/>
          </w:rPr>
          <w:t>88/NQ-CP</w:t>
        </w:r>
      </w:hyperlink>
      <w:r w:rsidR="0017522B">
        <w:rPr>
          <w:rStyle w:val="Hyperlink"/>
          <w:color w:val="auto"/>
          <w:sz w:val="28"/>
          <w:szCs w:val="28"/>
          <w:u w:val="none"/>
        </w:rPr>
        <w:t>,</w:t>
      </w:r>
      <w:r w:rsidR="00BE736C" w:rsidRPr="00BE736C">
        <w:rPr>
          <w:sz w:val="28"/>
          <w:szCs w:val="28"/>
        </w:rPr>
        <w:t> ngày 22 tháng 7 năm 2022 của Chính phủ về việc ba</w:t>
      </w:r>
      <w:r w:rsidR="006D7E84">
        <w:rPr>
          <w:sz w:val="28"/>
          <w:szCs w:val="28"/>
        </w:rPr>
        <w:t>n hành C</w:t>
      </w:r>
      <w:r w:rsidR="00BE736C" w:rsidRPr="00BE736C">
        <w:rPr>
          <w:sz w:val="28"/>
          <w:szCs w:val="28"/>
        </w:rPr>
        <w:t>hương trình hành động của Chính phủ t</w:t>
      </w:r>
      <w:r w:rsidR="00D74348">
        <w:rPr>
          <w:sz w:val="28"/>
          <w:szCs w:val="28"/>
        </w:rPr>
        <w:t>hực hiện Nghị quyết số 10-NQ/TW</w:t>
      </w:r>
      <w:r>
        <w:rPr>
          <w:sz w:val="28"/>
          <w:szCs w:val="28"/>
        </w:rPr>
        <w:t>;</w:t>
      </w:r>
    </w:p>
    <w:p w:rsidR="00BE736C" w:rsidRPr="00BE736C" w:rsidRDefault="00A26B62" w:rsidP="009F2015">
      <w:pPr>
        <w:pStyle w:val="NormalWeb"/>
        <w:shd w:val="clear" w:color="auto" w:fill="FFFFFF"/>
        <w:spacing w:before="120" w:beforeAutospacing="0" w:after="120" w:afterAutospacing="0"/>
        <w:ind w:firstLine="709"/>
        <w:jc w:val="both"/>
        <w:rPr>
          <w:sz w:val="28"/>
          <w:szCs w:val="28"/>
        </w:rPr>
      </w:pPr>
      <w:r>
        <w:rPr>
          <w:sz w:val="28"/>
          <w:szCs w:val="28"/>
        </w:rPr>
        <w:t xml:space="preserve">Thực hiện </w:t>
      </w:r>
      <w:r w:rsidR="00BE736C" w:rsidRPr="00BE736C">
        <w:rPr>
          <w:sz w:val="28"/>
          <w:szCs w:val="28"/>
        </w:rPr>
        <w:t xml:space="preserve">Chương trình </w:t>
      </w:r>
      <w:r w:rsidR="00D62AA0">
        <w:rPr>
          <w:sz w:val="28"/>
          <w:szCs w:val="28"/>
        </w:rPr>
        <w:t xml:space="preserve">hành động </w:t>
      </w:r>
      <w:r w:rsidR="00BE736C" w:rsidRPr="00BE736C">
        <w:rPr>
          <w:sz w:val="28"/>
          <w:szCs w:val="28"/>
        </w:rPr>
        <w:t>số</w:t>
      </w:r>
      <w:r w:rsidR="00636888">
        <w:rPr>
          <w:sz w:val="28"/>
          <w:szCs w:val="28"/>
        </w:rPr>
        <w:t>:</w:t>
      </w:r>
      <w:r w:rsidR="00BE736C" w:rsidRPr="00BE736C">
        <w:rPr>
          <w:sz w:val="28"/>
          <w:szCs w:val="28"/>
        </w:rPr>
        <w:t xml:space="preserve"> 22-CTr/TU</w:t>
      </w:r>
      <w:r w:rsidR="00636888">
        <w:rPr>
          <w:sz w:val="28"/>
          <w:szCs w:val="28"/>
        </w:rPr>
        <w:t>,</w:t>
      </w:r>
      <w:r w:rsidR="00BE736C" w:rsidRPr="00BE736C">
        <w:rPr>
          <w:sz w:val="28"/>
          <w:szCs w:val="28"/>
        </w:rPr>
        <w:t xml:space="preserve"> ngày 20 tháng 7 năm 2022 của Ban Thường vụ Tỉnh ủy</w:t>
      </w:r>
      <w:r>
        <w:rPr>
          <w:sz w:val="28"/>
          <w:szCs w:val="28"/>
        </w:rPr>
        <w:t xml:space="preserve"> Lai Châu về</w:t>
      </w:r>
      <w:r w:rsidR="00BE736C" w:rsidRPr="00BE736C">
        <w:rPr>
          <w:sz w:val="28"/>
          <w:szCs w:val="28"/>
        </w:rPr>
        <w:t xml:space="preserve"> th</w:t>
      </w:r>
      <w:r w:rsidR="00D74348">
        <w:rPr>
          <w:sz w:val="28"/>
          <w:szCs w:val="28"/>
        </w:rPr>
        <w:t>ực hiện Nghị quyết số 10-NQ/TW.</w:t>
      </w:r>
    </w:p>
    <w:p w:rsidR="00BE736C" w:rsidRPr="00BE736C" w:rsidRDefault="008705C5" w:rsidP="009F2015">
      <w:pPr>
        <w:pStyle w:val="NormalWeb"/>
        <w:shd w:val="clear" w:color="auto" w:fill="FFFFFF"/>
        <w:spacing w:before="120" w:beforeAutospacing="0" w:after="120" w:afterAutospacing="0"/>
        <w:ind w:firstLine="709"/>
        <w:jc w:val="both"/>
        <w:rPr>
          <w:sz w:val="28"/>
          <w:szCs w:val="28"/>
        </w:rPr>
      </w:pPr>
      <w:r>
        <w:rPr>
          <w:sz w:val="28"/>
          <w:szCs w:val="28"/>
        </w:rPr>
        <w:t xml:space="preserve">Huyện ủy </w:t>
      </w:r>
      <w:r w:rsidR="0066428B">
        <w:rPr>
          <w:sz w:val="28"/>
          <w:szCs w:val="28"/>
        </w:rPr>
        <w:t>Mường Tè</w:t>
      </w:r>
      <w:r w:rsidR="00BE736C" w:rsidRPr="00BE736C">
        <w:rPr>
          <w:sz w:val="28"/>
          <w:szCs w:val="28"/>
        </w:rPr>
        <w:t xml:space="preserve"> </w:t>
      </w:r>
      <w:r w:rsidR="00A26B62">
        <w:rPr>
          <w:sz w:val="28"/>
          <w:szCs w:val="28"/>
        </w:rPr>
        <w:t>ban hành</w:t>
      </w:r>
      <w:r w:rsidR="00BE736C" w:rsidRPr="00BE736C">
        <w:rPr>
          <w:sz w:val="28"/>
          <w:szCs w:val="28"/>
        </w:rPr>
        <w:t xml:space="preserve"> Kế</w:t>
      </w:r>
      <w:r w:rsidR="0046232D">
        <w:rPr>
          <w:sz w:val="28"/>
          <w:szCs w:val="28"/>
        </w:rPr>
        <w:t xml:space="preserve"> hoạch thực hiện Chương trình hành động số </w:t>
      </w:r>
      <w:r w:rsidR="00BE736C" w:rsidRPr="00BE736C">
        <w:rPr>
          <w:sz w:val="28"/>
          <w:szCs w:val="28"/>
        </w:rPr>
        <w:t>22-CTr/TU của Ban Thường vụ Tỉnh ủy, cụ thể như sau:</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t>I. MỤC ĐÍCH, YÊU CẦU</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t>1. Mục đích</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sz w:val="28"/>
          <w:szCs w:val="28"/>
        </w:rPr>
        <w:t>Triển khai, quán triệt và cụ thể hóa Nghị quyết số</w:t>
      </w:r>
      <w:r w:rsidR="0041551D">
        <w:rPr>
          <w:sz w:val="28"/>
          <w:szCs w:val="28"/>
        </w:rPr>
        <w:t>:</w:t>
      </w:r>
      <w:r w:rsidRPr="00BE736C">
        <w:rPr>
          <w:sz w:val="28"/>
          <w:szCs w:val="28"/>
        </w:rPr>
        <w:t xml:space="preserve"> 10/NQ-TW</w:t>
      </w:r>
      <w:r w:rsidR="00F72B33">
        <w:rPr>
          <w:sz w:val="28"/>
          <w:szCs w:val="28"/>
        </w:rPr>
        <w:t xml:space="preserve">, </w:t>
      </w:r>
      <w:r w:rsidR="00F72B33" w:rsidRPr="00BE736C">
        <w:rPr>
          <w:sz w:val="28"/>
          <w:szCs w:val="28"/>
        </w:rPr>
        <w:t xml:space="preserve">ngày 10 tháng 02 năm 2022 </w:t>
      </w:r>
      <w:r w:rsidRPr="00BE736C">
        <w:rPr>
          <w:sz w:val="28"/>
          <w:szCs w:val="28"/>
        </w:rPr>
        <w:t>của Bộ Chính trị về định hướng chiến lược địa chất, khoáng sản và công nghiệp khai khoáng đến năm 2030, tầm nhìn đến năm 2045; Nghị quyết số</w:t>
      </w:r>
      <w:r w:rsidR="00F72B33">
        <w:rPr>
          <w:sz w:val="28"/>
          <w:szCs w:val="28"/>
        </w:rPr>
        <w:t>:</w:t>
      </w:r>
      <w:r w:rsidRPr="00BE736C">
        <w:rPr>
          <w:sz w:val="28"/>
          <w:szCs w:val="28"/>
        </w:rPr>
        <w:t> </w:t>
      </w:r>
      <w:hyperlink r:id="rId8" w:tgtFrame="_blank" w:tooltip="88/NQ-CP" w:history="1">
        <w:r w:rsidRPr="00BE736C">
          <w:rPr>
            <w:rStyle w:val="Hyperlink"/>
            <w:color w:val="auto"/>
            <w:sz w:val="28"/>
            <w:szCs w:val="28"/>
            <w:u w:val="none"/>
          </w:rPr>
          <w:t>88/NQ-CP</w:t>
        </w:r>
      </w:hyperlink>
      <w:r w:rsidR="00F72B33">
        <w:rPr>
          <w:rStyle w:val="Hyperlink"/>
          <w:color w:val="auto"/>
          <w:sz w:val="28"/>
          <w:szCs w:val="28"/>
          <w:u w:val="none"/>
        </w:rPr>
        <w:t xml:space="preserve">, </w:t>
      </w:r>
      <w:r w:rsidR="00F72B33" w:rsidRPr="00BE736C">
        <w:rPr>
          <w:sz w:val="28"/>
          <w:szCs w:val="28"/>
        </w:rPr>
        <w:t xml:space="preserve">ngày 22 tháng 7 năm 2022 </w:t>
      </w:r>
      <w:r w:rsidR="00D74348" w:rsidRPr="00BE736C">
        <w:rPr>
          <w:sz w:val="28"/>
          <w:szCs w:val="28"/>
        </w:rPr>
        <w:t xml:space="preserve">của Chính phủ </w:t>
      </w:r>
      <w:r w:rsidR="002F60DA">
        <w:rPr>
          <w:sz w:val="28"/>
          <w:szCs w:val="28"/>
        </w:rPr>
        <w:t>và</w:t>
      </w:r>
      <w:r w:rsidR="00900345">
        <w:rPr>
          <w:sz w:val="28"/>
          <w:szCs w:val="28"/>
        </w:rPr>
        <w:t xml:space="preserve"> Chương trình </w:t>
      </w:r>
      <w:r w:rsidR="002F3F88">
        <w:rPr>
          <w:sz w:val="28"/>
          <w:szCs w:val="28"/>
        </w:rPr>
        <w:t xml:space="preserve">hành động </w:t>
      </w:r>
      <w:r w:rsidR="00900345">
        <w:rPr>
          <w:sz w:val="28"/>
          <w:szCs w:val="28"/>
        </w:rPr>
        <w:t>số</w:t>
      </w:r>
      <w:r w:rsidR="00F72B33">
        <w:rPr>
          <w:sz w:val="28"/>
          <w:szCs w:val="28"/>
        </w:rPr>
        <w:t>:</w:t>
      </w:r>
      <w:r w:rsidR="00900345">
        <w:rPr>
          <w:sz w:val="28"/>
          <w:szCs w:val="28"/>
        </w:rPr>
        <w:t xml:space="preserve"> 22-CTr/TU</w:t>
      </w:r>
      <w:r w:rsidR="00CC3595">
        <w:rPr>
          <w:sz w:val="28"/>
          <w:szCs w:val="28"/>
        </w:rPr>
        <w:t xml:space="preserve">, </w:t>
      </w:r>
      <w:r w:rsidR="00CC3595" w:rsidRPr="00BE736C">
        <w:rPr>
          <w:sz w:val="28"/>
          <w:szCs w:val="28"/>
        </w:rPr>
        <w:t>ngày 20 tháng 7 năm 2022</w:t>
      </w:r>
      <w:r w:rsidR="002F60DA">
        <w:rPr>
          <w:sz w:val="28"/>
          <w:szCs w:val="28"/>
        </w:rPr>
        <w:t xml:space="preserve"> </w:t>
      </w:r>
      <w:r w:rsidR="00D74348" w:rsidRPr="00BE736C">
        <w:rPr>
          <w:sz w:val="28"/>
          <w:szCs w:val="28"/>
        </w:rPr>
        <w:t>của Ban Thường vụ Tỉnh ủy</w:t>
      </w:r>
      <w:r w:rsidR="00D74348">
        <w:rPr>
          <w:sz w:val="28"/>
          <w:szCs w:val="28"/>
        </w:rPr>
        <w:t xml:space="preserve"> Lai Châu</w:t>
      </w:r>
      <w:r w:rsidR="00900345">
        <w:rPr>
          <w:sz w:val="28"/>
          <w:szCs w:val="28"/>
        </w:rPr>
        <w:t xml:space="preserve">, </w:t>
      </w:r>
      <w:r w:rsidRPr="00BE736C">
        <w:rPr>
          <w:sz w:val="28"/>
          <w:szCs w:val="28"/>
        </w:rPr>
        <w:t>phù hợp với tình hình thực tế tại địa phương</w:t>
      </w:r>
      <w:r w:rsidR="002F60DA">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sz w:val="28"/>
          <w:szCs w:val="28"/>
        </w:rPr>
        <w:t xml:space="preserve">Nâng cao hiệu quả quản lý về tài nguyên địa chất, khoáng sản và công nghiệp khai khoáng trên địa bàn </w:t>
      </w:r>
      <w:r w:rsidR="008705C5">
        <w:rPr>
          <w:sz w:val="28"/>
          <w:szCs w:val="28"/>
        </w:rPr>
        <w:t>huyện</w:t>
      </w:r>
      <w:r w:rsidRPr="00BE736C">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t>2. Yêu cầu</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sz w:val="28"/>
          <w:szCs w:val="28"/>
        </w:rPr>
        <w:t>Bám sát các quan điểm, mục tiêu, nhiệm vụ, giải pháp của Nghị quyết số </w:t>
      </w:r>
      <w:hyperlink r:id="rId9" w:tgtFrame="_blank" w:tooltip="88/NQ-CP" w:history="1">
        <w:r w:rsidRPr="00BE736C">
          <w:rPr>
            <w:rStyle w:val="Hyperlink"/>
            <w:color w:val="auto"/>
            <w:sz w:val="28"/>
            <w:szCs w:val="28"/>
            <w:u w:val="none"/>
          </w:rPr>
          <w:t>88/NQ-CP</w:t>
        </w:r>
      </w:hyperlink>
      <w:r w:rsidRPr="00BE736C">
        <w:rPr>
          <w:sz w:val="28"/>
          <w:szCs w:val="28"/>
        </w:rPr>
        <w:t xml:space="preserve"> và Chương trình </w:t>
      </w:r>
      <w:r w:rsidR="00CB271C">
        <w:rPr>
          <w:sz w:val="28"/>
          <w:szCs w:val="28"/>
        </w:rPr>
        <w:t xml:space="preserve">hành động </w:t>
      </w:r>
      <w:r w:rsidRPr="00BE736C">
        <w:rPr>
          <w:sz w:val="28"/>
          <w:szCs w:val="28"/>
        </w:rPr>
        <w:t>số 22-CTr/TU; xác định những nhiệm vụ chủ yếu của các cơ quan, tổ chức, cá nhân có liên quan trong việc triển khai thực hiện Nghị quyết số </w:t>
      </w:r>
      <w:hyperlink r:id="rId10" w:tgtFrame="_blank" w:tooltip="88/NQ-CP" w:history="1">
        <w:r w:rsidRPr="00BE736C">
          <w:rPr>
            <w:rStyle w:val="Hyperlink"/>
            <w:color w:val="auto"/>
            <w:sz w:val="28"/>
            <w:szCs w:val="28"/>
            <w:u w:val="none"/>
          </w:rPr>
          <w:t>88/NQ-CP</w:t>
        </w:r>
      </w:hyperlink>
      <w:r w:rsidRPr="00BE736C">
        <w:rPr>
          <w:sz w:val="28"/>
          <w:szCs w:val="28"/>
        </w:rPr>
        <w:t xml:space="preserve"> và Chương trình </w:t>
      </w:r>
      <w:r w:rsidR="00E94429">
        <w:rPr>
          <w:sz w:val="28"/>
          <w:szCs w:val="28"/>
        </w:rPr>
        <w:t xml:space="preserve">hành động </w:t>
      </w:r>
      <w:r w:rsidRPr="00BE736C">
        <w:rPr>
          <w:sz w:val="28"/>
          <w:szCs w:val="28"/>
        </w:rPr>
        <w:t>số 22-CTr/TU</w:t>
      </w:r>
      <w:r w:rsidR="0066428B">
        <w:rPr>
          <w:sz w:val="28"/>
          <w:szCs w:val="28"/>
        </w:rPr>
        <w:t xml:space="preserve"> của Ban Thường vụ Tỉnh ủy Lai Châu</w:t>
      </w:r>
      <w:r w:rsidRPr="00BE736C">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t>II. NỘI DUNG</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lastRenderedPageBreak/>
        <w:t>1. Quán triệt, tuyên truyền, phổ biến pháp luật</w:t>
      </w:r>
    </w:p>
    <w:p w:rsidR="00BE736C" w:rsidRPr="00BE736C" w:rsidRDefault="00A26B62" w:rsidP="009F2015">
      <w:pPr>
        <w:pStyle w:val="NormalWeb"/>
        <w:shd w:val="clear" w:color="auto" w:fill="FFFFFF"/>
        <w:spacing w:before="120" w:beforeAutospacing="0" w:after="120" w:afterAutospacing="0"/>
        <w:ind w:firstLine="709"/>
        <w:jc w:val="both"/>
        <w:rPr>
          <w:sz w:val="28"/>
          <w:szCs w:val="28"/>
        </w:rPr>
      </w:pPr>
      <w:r>
        <w:rPr>
          <w:sz w:val="28"/>
          <w:szCs w:val="28"/>
        </w:rPr>
        <w:t>C</w:t>
      </w:r>
      <w:r w:rsidR="00BE736C" w:rsidRPr="00BE736C">
        <w:rPr>
          <w:sz w:val="28"/>
          <w:szCs w:val="28"/>
        </w:rPr>
        <w:t xml:space="preserve">ác </w:t>
      </w:r>
      <w:r w:rsidR="008705C5">
        <w:rPr>
          <w:sz w:val="28"/>
          <w:szCs w:val="28"/>
        </w:rPr>
        <w:t>chi, đảng bộ, các phòng</w:t>
      </w:r>
      <w:r w:rsidR="00BE736C" w:rsidRPr="00BE736C">
        <w:rPr>
          <w:sz w:val="28"/>
          <w:szCs w:val="28"/>
        </w:rPr>
        <w:t xml:space="preserve">, ban, </w:t>
      </w:r>
      <w:r w:rsidR="008705C5">
        <w:rPr>
          <w:sz w:val="28"/>
          <w:szCs w:val="28"/>
        </w:rPr>
        <w:t>chuyên môn huyện</w:t>
      </w:r>
      <w:r w:rsidR="00BE736C" w:rsidRPr="00BE736C">
        <w:rPr>
          <w:sz w:val="28"/>
          <w:szCs w:val="28"/>
        </w:rPr>
        <w:t xml:space="preserve">, các cấp chính quyền địa phương và các tổ chức có liên quan </w:t>
      </w:r>
      <w:r>
        <w:rPr>
          <w:sz w:val="28"/>
          <w:szCs w:val="28"/>
        </w:rPr>
        <w:t>đẩy mạnh</w:t>
      </w:r>
      <w:r w:rsidR="00BE736C" w:rsidRPr="00BE736C">
        <w:rPr>
          <w:sz w:val="28"/>
          <w:szCs w:val="28"/>
        </w:rPr>
        <w:t xml:space="preserve"> việc phổ biến, quán triệt toàn diện nội dung Nghị quyết số</w:t>
      </w:r>
      <w:r w:rsidR="002B26AD">
        <w:rPr>
          <w:sz w:val="28"/>
          <w:szCs w:val="28"/>
        </w:rPr>
        <w:t xml:space="preserve"> </w:t>
      </w:r>
      <w:r w:rsidR="00BE736C" w:rsidRPr="00BE736C">
        <w:rPr>
          <w:sz w:val="28"/>
          <w:szCs w:val="28"/>
        </w:rPr>
        <w:t>10/NQ-TW ngày 10 tháng 02 năm 2022 của Bộ Chính trị về định hướng chiến lược địa chất, khoáng sản và công nghiệp khai khoáng đến năm 2030, tầm nhìn đến năm 2045; Nghị quyết số </w:t>
      </w:r>
      <w:hyperlink r:id="rId11" w:tgtFrame="_blank" w:tooltip="88/NQ-CP" w:history="1">
        <w:r w:rsidR="00BE736C" w:rsidRPr="00BE736C">
          <w:rPr>
            <w:rStyle w:val="Hyperlink"/>
            <w:color w:val="auto"/>
            <w:sz w:val="28"/>
            <w:szCs w:val="28"/>
            <w:u w:val="none"/>
          </w:rPr>
          <w:t>88/NQ-CP</w:t>
        </w:r>
      </w:hyperlink>
      <w:r w:rsidR="00BE736C" w:rsidRPr="00BE736C">
        <w:rPr>
          <w:sz w:val="28"/>
          <w:szCs w:val="28"/>
        </w:rPr>
        <w:t xml:space="preserve"> và Chương trình </w:t>
      </w:r>
      <w:r w:rsidR="00AF54BB">
        <w:rPr>
          <w:sz w:val="28"/>
          <w:szCs w:val="28"/>
        </w:rPr>
        <w:t xml:space="preserve">hành động </w:t>
      </w:r>
      <w:r w:rsidR="00BE736C" w:rsidRPr="00BE736C">
        <w:rPr>
          <w:sz w:val="28"/>
          <w:szCs w:val="28"/>
        </w:rPr>
        <w:t>số 22-CTr/TU</w:t>
      </w:r>
      <w:r w:rsidR="004E0927">
        <w:rPr>
          <w:sz w:val="28"/>
          <w:szCs w:val="28"/>
        </w:rPr>
        <w:t xml:space="preserve"> của Tỉnh ủy Lai Châu</w:t>
      </w:r>
      <w:r w:rsidR="00BE736C" w:rsidRPr="00BE736C">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sz w:val="28"/>
          <w:szCs w:val="28"/>
        </w:rPr>
        <w:t>Tổ chức tuyên truyền, phổ biến các văn bản pháp luật về địa chất, khoáng sản và công nghiệp khai khoáng thường xuyên, ngay sau khi ký ban hành đến các cấp, các ngành, doanh nghiệp và người dân với nhiều hình thức như Hội nghị, báo, đài, truyền thông, mạng xã hội.</w:t>
      </w:r>
    </w:p>
    <w:p w:rsidR="00BE736C" w:rsidRPr="00BE736C" w:rsidRDefault="00A26B62" w:rsidP="009F2015">
      <w:pPr>
        <w:pStyle w:val="NormalWeb"/>
        <w:shd w:val="clear" w:color="auto" w:fill="FFFFFF"/>
        <w:spacing w:before="120" w:beforeAutospacing="0" w:after="120" w:afterAutospacing="0"/>
        <w:ind w:firstLine="709"/>
        <w:jc w:val="both"/>
        <w:rPr>
          <w:sz w:val="28"/>
          <w:szCs w:val="28"/>
        </w:rPr>
      </w:pPr>
      <w:r>
        <w:rPr>
          <w:sz w:val="28"/>
          <w:szCs w:val="28"/>
        </w:rPr>
        <w:t>Tuyên truyền, vận động N</w:t>
      </w:r>
      <w:r w:rsidR="00BE736C" w:rsidRPr="00BE736C">
        <w:rPr>
          <w:sz w:val="28"/>
          <w:szCs w:val="28"/>
        </w:rPr>
        <w:t>hân dân tích cực tham gia bảo vệ tài nguyên khoáng sản, không khai thác, tàng trữ, vận chuyển, kinh doanh khoáng sản trái phép; phát hiện, tố giác tội phạm và các hành vi vi phạm pháp luật liên quan lĩnh vực khoáng sản đến cơ quan chức năng có thẩm quyền để xử lý, góp phần bảo đảm an ninh, trật tự trên địa bàn.</w:t>
      </w:r>
    </w:p>
    <w:p w:rsidR="00BE736C" w:rsidRPr="00BE736C" w:rsidRDefault="006D0B34" w:rsidP="009F2015">
      <w:pPr>
        <w:pStyle w:val="NormalWeb"/>
        <w:shd w:val="clear" w:color="auto" w:fill="FFFFFF"/>
        <w:spacing w:before="120" w:beforeAutospacing="0" w:after="120" w:afterAutospacing="0"/>
        <w:ind w:firstLine="709"/>
        <w:jc w:val="both"/>
        <w:rPr>
          <w:sz w:val="28"/>
          <w:szCs w:val="28"/>
        </w:rPr>
      </w:pPr>
      <w:r>
        <w:rPr>
          <w:b/>
          <w:bCs/>
          <w:sz w:val="28"/>
          <w:szCs w:val="28"/>
        </w:rPr>
        <w:t>2</w:t>
      </w:r>
      <w:r w:rsidR="00BE736C" w:rsidRPr="00BE736C">
        <w:rPr>
          <w:b/>
          <w:bCs/>
          <w:sz w:val="28"/>
          <w:szCs w:val="28"/>
        </w:rPr>
        <w:t>. Nâng cao hiệu lực, hiệu quả công tác quản lý nhà nước về địa chất, khoáng sản và công nghiệp khai khoáng</w:t>
      </w:r>
    </w:p>
    <w:p w:rsidR="00E745C8" w:rsidRPr="00BE736C" w:rsidRDefault="006D0B34" w:rsidP="00E745C8">
      <w:pPr>
        <w:pStyle w:val="NormalWeb"/>
        <w:shd w:val="clear" w:color="auto" w:fill="FFFFFF"/>
        <w:spacing w:before="120" w:beforeAutospacing="0" w:after="120" w:afterAutospacing="0"/>
        <w:ind w:firstLine="709"/>
        <w:jc w:val="both"/>
        <w:rPr>
          <w:sz w:val="28"/>
          <w:szCs w:val="28"/>
        </w:rPr>
      </w:pPr>
      <w:r>
        <w:rPr>
          <w:sz w:val="28"/>
          <w:szCs w:val="28"/>
        </w:rPr>
        <w:t>Chỉ đạo t</w:t>
      </w:r>
      <w:r w:rsidR="00E745C8" w:rsidRPr="00BE736C">
        <w:rPr>
          <w:sz w:val="28"/>
          <w:szCs w:val="28"/>
        </w:rPr>
        <w:t>ăng cường công tác thanh tra, kiểm tra hoạt động khoáng sản nhằm chấn chỉnh việc thực hiện những quy định của pháp luật về khoáng</w:t>
      </w:r>
      <w:r w:rsidR="00EC7477">
        <w:rPr>
          <w:sz w:val="28"/>
          <w:szCs w:val="28"/>
        </w:rPr>
        <w:t xml:space="preserve"> sản, xử lý những trường hợp vi </w:t>
      </w:r>
      <w:r w:rsidR="00E745C8" w:rsidRPr="00BE736C">
        <w:rPr>
          <w:sz w:val="28"/>
          <w:szCs w:val="28"/>
        </w:rPr>
        <w:t>phạm pháp luật trong hoạt động khoáng sản, liên quan đến sử dụng đất, an toàn lao động, bảo vệ môi trường và an ninh trật tự.</w:t>
      </w:r>
    </w:p>
    <w:p w:rsidR="00430475" w:rsidRPr="00BE736C" w:rsidRDefault="006D0B34" w:rsidP="00430475">
      <w:pPr>
        <w:pStyle w:val="NormalWeb"/>
        <w:shd w:val="clear" w:color="auto" w:fill="FFFFFF"/>
        <w:spacing w:before="120" w:beforeAutospacing="0" w:after="120" w:afterAutospacing="0"/>
        <w:ind w:firstLine="709"/>
        <w:jc w:val="both"/>
        <w:rPr>
          <w:sz w:val="28"/>
          <w:szCs w:val="28"/>
        </w:rPr>
      </w:pPr>
      <w:r>
        <w:rPr>
          <w:sz w:val="28"/>
          <w:szCs w:val="28"/>
        </w:rPr>
        <w:t>Chỉ đạo q</w:t>
      </w:r>
      <w:r w:rsidR="00430475" w:rsidRPr="00BE736C">
        <w:rPr>
          <w:sz w:val="28"/>
          <w:szCs w:val="28"/>
        </w:rPr>
        <w:t xml:space="preserve">uản lý chặt chẽ hoạt động khai thác khoáng sản trên địa bàn, không để xảy ra tình trạng ô nhiễm môi trường, chú trọng công tác </w:t>
      </w:r>
      <w:r w:rsidR="00430475">
        <w:rPr>
          <w:sz w:val="28"/>
          <w:szCs w:val="28"/>
        </w:rPr>
        <w:t>cải tạo, phục hồi</w:t>
      </w:r>
      <w:r w:rsidR="00430475" w:rsidRPr="00BE736C">
        <w:rPr>
          <w:sz w:val="28"/>
          <w:szCs w:val="28"/>
        </w:rPr>
        <w:t xml:space="preserve"> môi trường sau khai thác. Tăng cường công tác quản lý, bảo vệ khoáng sản chưa khai thác theo </w:t>
      </w:r>
      <w:r w:rsidR="001E5F6C">
        <w:rPr>
          <w:sz w:val="28"/>
          <w:szCs w:val="28"/>
        </w:rPr>
        <w:t>quy định của Trung ương, của tỉnh</w:t>
      </w:r>
      <w:r w:rsidR="00430475" w:rsidRPr="00BE736C">
        <w:rPr>
          <w:sz w:val="28"/>
          <w:szCs w:val="28"/>
        </w:rPr>
        <w:t>.</w:t>
      </w:r>
    </w:p>
    <w:p w:rsidR="00BE736C" w:rsidRPr="00BE736C" w:rsidRDefault="006D0B34" w:rsidP="009F2015">
      <w:pPr>
        <w:pStyle w:val="NormalWeb"/>
        <w:shd w:val="clear" w:color="auto" w:fill="FFFFFF"/>
        <w:spacing w:before="120" w:beforeAutospacing="0" w:after="120" w:afterAutospacing="0"/>
        <w:ind w:firstLine="709"/>
        <w:jc w:val="both"/>
        <w:rPr>
          <w:sz w:val="28"/>
          <w:szCs w:val="28"/>
        </w:rPr>
      </w:pPr>
      <w:r>
        <w:rPr>
          <w:sz w:val="28"/>
          <w:szCs w:val="28"/>
        </w:rPr>
        <w:t>Chỉ đạo t</w:t>
      </w:r>
      <w:r w:rsidR="00BE736C" w:rsidRPr="00BE736C">
        <w:rPr>
          <w:sz w:val="28"/>
          <w:szCs w:val="28"/>
        </w:rPr>
        <w:t xml:space="preserve">riển khai thực hiện lộ trình phát triển ngành vật liệu xây dựng trên địa bàn tỉnh </w:t>
      </w:r>
      <w:r w:rsidR="00BE736C">
        <w:rPr>
          <w:sz w:val="28"/>
          <w:szCs w:val="28"/>
        </w:rPr>
        <w:t>Lai Châu</w:t>
      </w:r>
      <w:r w:rsidR="00BE736C" w:rsidRPr="00BE736C">
        <w:rPr>
          <w:sz w:val="28"/>
          <w:szCs w:val="28"/>
        </w:rPr>
        <w:t xml:space="preserve"> theo </w:t>
      </w:r>
      <w:r w:rsidR="00567D5A" w:rsidRPr="00567D5A">
        <w:rPr>
          <w:sz w:val="28"/>
          <w:szCs w:val="28"/>
        </w:rPr>
        <w:t>Kế hoạch phát triển vật liệu xây dựng tỉnh Lai Châu đến năm 2022, định hướng đến năm 2030</w:t>
      </w:r>
      <w:r w:rsidR="00D91A66">
        <w:rPr>
          <w:sz w:val="28"/>
          <w:szCs w:val="28"/>
        </w:rPr>
        <w:t xml:space="preserve"> </w:t>
      </w:r>
      <w:r w:rsidR="00BE736C" w:rsidRPr="00BE736C">
        <w:rPr>
          <w:sz w:val="28"/>
          <w:szCs w:val="28"/>
        </w:rPr>
        <w:t>được phê duyệt theo Quyết định số</w:t>
      </w:r>
      <w:r w:rsidR="00633884">
        <w:rPr>
          <w:sz w:val="28"/>
          <w:szCs w:val="28"/>
        </w:rPr>
        <w:t>:</w:t>
      </w:r>
      <w:r w:rsidR="00BE736C" w:rsidRPr="00BE736C">
        <w:rPr>
          <w:sz w:val="28"/>
          <w:szCs w:val="28"/>
        </w:rPr>
        <w:t xml:space="preserve"> </w:t>
      </w:r>
      <w:r w:rsidR="00567D5A">
        <w:rPr>
          <w:sz w:val="28"/>
          <w:szCs w:val="28"/>
        </w:rPr>
        <w:t>107</w:t>
      </w:r>
      <w:r w:rsidR="00BE736C" w:rsidRPr="00BE736C">
        <w:rPr>
          <w:sz w:val="28"/>
          <w:szCs w:val="28"/>
        </w:rPr>
        <w:t>/QĐ-UBND</w:t>
      </w:r>
      <w:r w:rsidR="00633884">
        <w:rPr>
          <w:sz w:val="28"/>
          <w:szCs w:val="28"/>
        </w:rPr>
        <w:t>,</w:t>
      </w:r>
      <w:r w:rsidR="00BE736C" w:rsidRPr="00BE736C">
        <w:rPr>
          <w:sz w:val="28"/>
          <w:szCs w:val="28"/>
        </w:rPr>
        <w:t xml:space="preserve"> ngày </w:t>
      </w:r>
      <w:r w:rsidR="00567D5A">
        <w:rPr>
          <w:sz w:val="28"/>
          <w:szCs w:val="28"/>
        </w:rPr>
        <w:t>28</w:t>
      </w:r>
      <w:r w:rsidR="00BE736C" w:rsidRPr="00BE736C">
        <w:rPr>
          <w:sz w:val="28"/>
          <w:szCs w:val="28"/>
        </w:rPr>
        <w:t xml:space="preserve"> tháng </w:t>
      </w:r>
      <w:r w:rsidR="00567D5A">
        <w:rPr>
          <w:sz w:val="28"/>
          <w:szCs w:val="28"/>
        </w:rPr>
        <w:t>01</w:t>
      </w:r>
      <w:r w:rsidR="00BE736C" w:rsidRPr="00BE736C">
        <w:rPr>
          <w:sz w:val="28"/>
          <w:szCs w:val="28"/>
        </w:rPr>
        <w:t xml:space="preserve"> năm 2021 của UBND tỉnh </w:t>
      </w:r>
      <w:r w:rsidR="00BE736C">
        <w:rPr>
          <w:sz w:val="28"/>
          <w:szCs w:val="28"/>
        </w:rPr>
        <w:t>Lai Châu</w:t>
      </w:r>
      <w:r w:rsidR="00BE736C" w:rsidRPr="00BE736C">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t>III. NHIỆM VỤ CHỦ YẾU</w:t>
      </w:r>
    </w:p>
    <w:p w:rsidR="00BE736C" w:rsidRDefault="006D0B34" w:rsidP="00415CBC">
      <w:pPr>
        <w:pStyle w:val="NormalWeb"/>
        <w:shd w:val="clear" w:color="auto" w:fill="FFFFFF"/>
        <w:spacing w:before="120" w:beforeAutospacing="0" w:after="120" w:afterAutospacing="0"/>
        <w:ind w:firstLine="709"/>
        <w:jc w:val="both"/>
        <w:rPr>
          <w:sz w:val="28"/>
          <w:szCs w:val="28"/>
        </w:rPr>
      </w:pPr>
      <w:r>
        <w:rPr>
          <w:sz w:val="28"/>
          <w:szCs w:val="28"/>
        </w:rPr>
        <w:t>Chỉ đạo hoàn</w:t>
      </w:r>
      <w:r w:rsidR="00BE736C" w:rsidRPr="00BE736C">
        <w:rPr>
          <w:sz w:val="28"/>
          <w:szCs w:val="28"/>
        </w:rPr>
        <w:t xml:space="preserve"> chỉnh nội dung phương án bảo vệ, thăm dò, khai thác v</w:t>
      </w:r>
      <w:r w:rsidR="002B10DE">
        <w:rPr>
          <w:sz w:val="28"/>
          <w:szCs w:val="28"/>
        </w:rPr>
        <w:t>à sử dụng tài nguyên khoáng sản; r</w:t>
      </w:r>
      <w:r w:rsidR="00027146">
        <w:rPr>
          <w:sz w:val="28"/>
          <w:szCs w:val="28"/>
        </w:rPr>
        <w:t>à</w:t>
      </w:r>
      <w:r w:rsidR="00027146" w:rsidRPr="00BE736C">
        <w:rPr>
          <w:sz w:val="28"/>
          <w:szCs w:val="28"/>
        </w:rPr>
        <w:t xml:space="preserve"> soát, điều chỉnh khu vực không đấu giá quyền khai thác khoáng sản phù hợp với thực tiễn, đặc biệt là khoáng sản làm vật liệu xây dựng.</w:t>
      </w:r>
    </w:p>
    <w:p w:rsidR="006D0B34" w:rsidRPr="00BE736C" w:rsidRDefault="006D0B34" w:rsidP="006D0B34">
      <w:pPr>
        <w:pStyle w:val="NormalWeb"/>
        <w:shd w:val="clear" w:color="auto" w:fill="FFFFFF"/>
        <w:spacing w:before="120" w:beforeAutospacing="0" w:after="120" w:afterAutospacing="0"/>
        <w:ind w:firstLine="709"/>
        <w:jc w:val="both"/>
        <w:rPr>
          <w:sz w:val="28"/>
          <w:szCs w:val="28"/>
        </w:rPr>
      </w:pPr>
      <w:r>
        <w:rPr>
          <w:sz w:val="28"/>
          <w:szCs w:val="28"/>
        </w:rPr>
        <w:t>Quan tâm t</w:t>
      </w:r>
      <w:r>
        <w:rPr>
          <w:sz w:val="28"/>
          <w:szCs w:val="28"/>
        </w:rPr>
        <w:t>ạo điền kiện hỗ trợ</w:t>
      </w:r>
      <w:r w:rsidRPr="00BE736C">
        <w:rPr>
          <w:sz w:val="28"/>
          <w:szCs w:val="28"/>
        </w:rPr>
        <w:t xml:space="preserve"> phá</w:t>
      </w:r>
      <w:r>
        <w:rPr>
          <w:sz w:val="28"/>
          <w:szCs w:val="28"/>
        </w:rPr>
        <w:t>t triển công nghiệp khai khoáng</w:t>
      </w:r>
      <w:r w:rsidRPr="00BE736C">
        <w:rPr>
          <w:sz w:val="28"/>
          <w:szCs w:val="28"/>
        </w:rPr>
        <w:t xml:space="preserve"> trên địa bàn theo hướng đầu tư công nghệ hiện đại gắn với mô hình tăng trưởng xanh, kinh tế tuần hoàn nhằm nâng cao giá trị đóng góp vào nền kinh tế của </w:t>
      </w:r>
      <w:r>
        <w:rPr>
          <w:sz w:val="28"/>
          <w:szCs w:val="28"/>
        </w:rPr>
        <w:t>huyện</w:t>
      </w:r>
      <w:r w:rsidRPr="00BE736C">
        <w:rPr>
          <w:sz w:val="28"/>
          <w:szCs w:val="28"/>
        </w:rPr>
        <w:t>.</w:t>
      </w:r>
    </w:p>
    <w:p w:rsidR="00BE736C" w:rsidRPr="00BE736C" w:rsidRDefault="00E6091A" w:rsidP="009F2015">
      <w:pPr>
        <w:pStyle w:val="NormalWeb"/>
        <w:shd w:val="clear" w:color="auto" w:fill="FFFFFF"/>
        <w:spacing w:before="120" w:beforeAutospacing="0" w:after="120" w:afterAutospacing="0"/>
        <w:ind w:firstLine="709"/>
        <w:jc w:val="both"/>
        <w:rPr>
          <w:sz w:val="28"/>
          <w:szCs w:val="28"/>
        </w:rPr>
      </w:pPr>
      <w:r>
        <w:rPr>
          <w:sz w:val="28"/>
          <w:szCs w:val="28"/>
        </w:rPr>
        <w:t xml:space="preserve">Chỉ đạo thực hiện </w:t>
      </w:r>
      <w:r w:rsidR="00BE736C" w:rsidRPr="00BE736C">
        <w:rPr>
          <w:sz w:val="28"/>
          <w:szCs w:val="28"/>
        </w:rPr>
        <w:t xml:space="preserve">thống kê, kiểm kê, đánh giá thực trạng </w:t>
      </w:r>
      <w:r w:rsidR="00430FB5">
        <w:rPr>
          <w:sz w:val="28"/>
          <w:szCs w:val="28"/>
        </w:rPr>
        <w:t>tiềm năng</w:t>
      </w:r>
      <w:r w:rsidR="00BE736C" w:rsidRPr="00BE736C">
        <w:rPr>
          <w:sz w:val="28"/>
          <w:szCs w:val="28"/>
        </w:rPr>
        <w:t xml:space="preserve"> khoáng sản để lượng hóa và hạch toán đầy đủ giá trị tài ng</w:t>
      </w:r>
      <w:bookmarkStart w:id="0" w:name="_GoBack"/>
      <w:bookmarkEnd w:id="0"/>
      <w:r w:rsidR="00BE736C" w:rsidRPr="00BE736C">
        <w:rPr>
          <w:sz w:val="28"/>
          <w:szCs w:val="28"/>
        </w:rPr>
        <w:t xml:space="preserve">uyên khoáng sản vào </w:t>
      </w:r>
      <w:r w:rsidR="00430FB5">
        <w:rPr>
          <w:sz w:val="28"/>
          <w:szCs w:val="28"/>
        </w:rPr>
        <w:t>kế hoạch phát triển</w:t>
      </w:r>
      <w:r w:rsidR="00BE736C" w:rsidRPr="00BE736C">
        <w:rPr>
          <w:sz w:val="28"/>
          <w:szCs w:val="28"/>
        </w:rPr>
        <w:t xml:space="preserve"> kinh tế</w:t>
      </w:r>
      <w:r w:rsidR="00430FB5">
        <w:rPr>
          <w:sz w:val="28"/>
          <w:szCs w:val="28"/>
        </w:rPr>
        <w:t xml:space="preserve"> - xã hội của huyện</w:t>
      </w:r>
      <w:r w:rsidR="00BE736C" w:rsidRPr="00BE736C">
        <w:rPr>
          <w:sz w:val="28"/>
          <w:szCs w:val="28"/>
        </w:rPr>
        <w:t>.</w:t>
      </w:r>
    </w:p>
    <w:p w:rsidR="00BE736C" w:rsidRPr="00BE736C" w:rsidRDefault="00BE736C" w:rsidP="009F2015">
      <w:pPr>
        <w:pStyle w:val="NormalWeb"/>
        <w:shd w:val="clear" w:color="auto" w:fill="FFFFFF"/>
        <w:spacing w:before="120" w:beforeAutospacing="0" w:after="120" w:afterAutospacing="0"/>
        <w:ind w:firstLine="709"/>
        <w:jc w:val="both"/>
        <w:rPr>
          <w:sz w:val="28"/>
          <w:szCs w:val="28"/>
        </w:rPr>
      </w:pPr>
      <w:r w:rsidRPr="00BE736C">
        <w:rPr>
          <w:b/>
          <w:bCs/>
          <w:sz w:val="28"/>
          <w:szCs w:val="28"/>
        </w:rPr>
        <w:lastRenderedPageBreak/>
        <w:t>IV. TỔ CHỨC THỰC HIỆN</w:t>
      </w:r>
    </w:p>
    <w:p w:rsidR="00BD19A3" w:rsidRPr="00AF6791" w:rsidRDefault="00BD19A3" w:rsidP="00BD19A3">
      <w:pPr>
        <w:spacing w:before="120" w:line="360" w:lineRule="exact"/>
        <w:ind w:firstLine="567"/>
        <w:jc w:val="both"/>
        <w:rPr>
          <w:rFonts w:ascii="Times New Roman" w:hAnsi="Times New Roman"/>
          <w:spacing w:val="4"/>
          <w:sz w:val="28"/>
          <w:szCs w:val="28"/>
        </w:rPr>
      </w:pPr>
      <w:r w:rsidRPr="00AF6791">
        <w:rPr>
          <w:rFonts w:ascii="Times New Roman" w:hAnsi="Times New Roman"/>
          <w:spacing w:val="4"/>
          <w:sz w:val="28"/>
          <w:szCs w:val="28"/>
          <w:lang w:val="vi-VN"/>
        </w:rPr>
        <w:t>1.</w:t>
      </w:r>
      <w:r w:rsidR="00415CBC" w:rsidRPr="00AF6791">
        <w:rPr>
          <w:rFonts w:ascii="Times New Roman" w:hAnsi="Times New Roman"/>
          <w:spacing w:val="4"/>
          <w:sz w:val="28"/>
          <w:szCs w:val="28"/>
        </w:rPr>
        <w:t xml:space="preserve"> </w:t>
      </w:r>
      <w:r w:rsidRPr="00AF6791">
        <w:rPr>
          <w:rFonts w:ascii="Times New Roman" w:hAnsi="Times New Roman"/>
          <w:spacing w:val="4"/>
          <w:sz w:val="28"/>
          <w:szCs w:val="28"/>
          <w:lang w:val="vi-VN"/>
        </w:rPr>
        <w:t xml:space="preserve">Các </w:t>
      </w:r>
      <w:r w:rsidRPr="00AF6791">
        <w:rPr>
          <w:rFonts w:ascii="Times New Roman" w:hAnsi="Times New Roman"/>
          <w:spacing w:val="4"/>
          <w:sz w:val="28"/>
          <w:szCs w:val="28"/>
        </w:rPr>
        <w:t>đảng bộ, chi bộ</w:t>
      </w:r>
      <w:r w:rsidRPr="00AF6791">
        <w:rPr>
          <w:rFonts w:ascii="Times New Roman" w:hAnsi="Times New Roman"/>
          <w:spacing w:val="4"/>
          <w:sz w:val="28"/>
          <w:szCs w:val="28"/>
          <w:lang w:val="vi-VN"/>
        </w:rPr>
        <w:t xml:space="preserve"> trực thuộc lãnh đạo, chỉ đạo tổ chức phổ biến, quán triệt, tuyên truyền Nghị quyết số 10-NQ/TW </w:t>
      </w:r>
      <w:r w:rsidRPr="00AF6791">
        <w:rPr>
          <w:rFonts w:ascii="Times New Roman" w:hAnsi="Times New Roman"/>
          <w:spacing w:val="4"/>
          <w:sz w:val="28"/>
          <w:szCs w:val="28"/>
        </w:rPr>
        <w:t xml:space="preserve">của Bộ Chính trị, </w:t>
      </w:r>
      <w:r w:rsidRPr="00AF6791">
        <w:rPr>
          <w:rFonts w:ascii="Times New Roman" w:hAnsi="Times New Roman"/>
          <w:spacing w:val="4"/>
          <w:sz w:val="28"/>
          <w:szCs w:val="28"/>
          <w:lang w:val="vi-VN"/>
        </w:rPr>
        <w:t>Chương trình hành động</w:t>
      </w:r>
      <w:r w:rsidRPr="00AF6791">
        <w:rPr>
          <w:rFonts w:ascii="Times New Roman" w:hAnsi="Times New Roman"/>
          <w:spacing w:val="4"/>
          <w:sz w:val="28"/>
          <w:szCs w:val="28"/>
        </w:rPr>
        <w:t xml:space="preserve"> số 22-CTr/TU của Ban Thường vụ Tỉnh ủy</w:t>
      </w:r>
      <w:r w:rsidRPr="00AF6791">
        <w:rPr>
          <w:rFonts w:ascii="Times New Roman" w:hAnsi="Times New Roman"/>
          <w:spacing w:val="4"/>
          <w:sz w:val="28"/>
          <w:szCs w:val="28"/>
          <w:lang w:val="vi-VN"/>
        </w:rPr>
        <w:t xml:space="preserve"> </w:t>
      </w:r>
      <w:r w:rsidRPr="00AF6791">
        <w:rPr>
          <w:rFonts w:ascii="Times New Roman" w:hAnsi="Times New Roman"/>
          <w:spacing w:val="4"/>
          <w:sz w:val="28"/>
          <w:szCs w:val="28"/>
        </w:rPr>
        <w:t xml:space="preserve">và kế hoạch thực hiện này </w:t>
      </w:r>
      <w:r w:rsidRPr="00AF6791">
        <w:rPr>
          <w:rFonts w:ascii="Times New Roman" w:hAnsi="Times New Roman"/>
          <w:spacing w:val="4"/>
          <w:sz w:val="28"/>
          <w:szCs w:val="28"/>
          <w:lang w:val="vi-VN"/>
        </w:rPr>
        <w:t>đến</w:t>
      </w:r>
      <w:r w:rsidRPr="00AF6791">
        <w:rPr>
          <w:rFonts w:ascii="Times New Roman" w:hAnsi="Times New Roman"/>
          <w:spacing w:val="4"/>
          <w:sz w:val="28"/>
          <w:szCs w:val="28"/>
        </w:rPr>
        <w:t xml:space="preserve"> </w:t>
      </w:r>
      <w:r w:rsidRPr="00AF6791">
        <w:rPr>
          <w:rFonts w:ascii="Times New Roman" w:hAnsi="Times New Roman"/>
          <w:spacing w:val="4"/>
          <w:sz w:val="28"/>
          <w:szCs w:val="28"/>
          <w:lang w:val="vi-VN"/>
        </w:rPr>
        <w:t>cán bộ, đảng viên, công chức, viên chứ</w:t>
      </w:r>
      <w:r w:rsidR="00A26B62" w:rsidRPr="00AF6791">
        <w:rPr>
          <w:rFonts w:ascii="Times New Roman" w:hAnsi="Times New Roman"/>
          <w:spacing w:val="4"/>
          <w:sz w:val="28"/>
          <w:szCs w:val="28"/>
          <w:lang w:val="vi-VN"/>
        </w:rPr>
        <w:t xml:space="preserve">c và </w:t>
      </w:r>
      <w:r w:rsidR="00A26B62" w:rsidRPr="00AF6791">
        <w:rPr>
          <w:rFonts w:ascii="Times New Roman" w:hAnsi="Times New Roman"/>
          <w:spacing w:val="4"/>
          <w:sz w:val="28"/>
          <w:szCs w:val="28"/>
        </w:rPr>
        <w:t>N</w:t>
      </w:r>
      <w:r w:rsidRPr="00AF6791">
        <w:rPr>
          <w:rFonts w:ascii="Times New Roman" w:hAnsi="Times New Roman"/>
          <w:spacing w:val="4"/>
          <w:sz w:val="28"/>
          <w:szCs w:val="28"/>
          <w:lang w:val="vi-VN"/>
        </w:rPr>
        <w:t xml:space="preserve">hân </w:t>
      </w:r>
      <w:r w:rsidR="00A26B62" w:rsidRPr="00AF6791">
        <w:rPr>
          <w:rFonts w:ascii="Times New Roman" w:hAnsi="Times New Roman"/>
          <w:spacing w:val="4"/>
          <w:sz w:val="28"/>
          <w:szCs w:val="28"/>
          <w:lang w:val="vi-VN"/>
        </w:rPr>
        <w:t>dân</w:t>
      </w:r>
      <w:r w:rsidR="00A26B62" w:rsidRPr="00AF6791">
        <w:rPr>
          <w:rFonts w:ascii="Times New Roman" w:hAnsi="Times New Roman"/>
          <w:spacing w:val="4"/>
          <w:sz w:val="28"/>
          <w:szCs w:val="28"/>
        </w:rPr>
        <w:t xml:space="preserve"> trên địa bàn huyện.</w:t>
      </w:r>
    </w:p>
    <w:p w:rsidR="00BD19A3" w:rsidRPr="00BE32DD" w:rsidRDefault="00EC68DF" w:rsidP="00BD19A3">
      <w:pPr>
        <w:pStyle w:val="BodyText2"/>
        <w:spacing w:before="120" w:after="0" w:line="360" w:lineRule="exact"/>
        <w:ind w:firstLine="567"/>
        <w:jc w:val="both"/>
        <w:rPr>
          <w:spacing w:val="-4"/>
          <w:sz w:val="28"/>
          <w:szCs w:val="28"/>
        </w:rPr>
      </w:pPr>
      <w:r w:rsidRPr="00BE32DD">
        <w:rPr>
          <w:spacing w:val="-4"/>
          <w:sz w:val="28"/>
          <w:szCs w:val="28"/>
        </w:rPr>
        <w:t>2</w:t>
      </w:r>
      <w:r w:rsidR="00BD19A3" w:rsidRPr="00BE32DD">
        <w:rPr>
          <w:spacing w:val="-4"/>
          <w:sz w:val="28"/>
          <w:szCs w:val="28"/>
          <w:lang w:val="vi-VN"/>
        </w:rPr>
        <w:t xml:space="preserve">. </w:t>
      </w:r>
      <w:r w:rsidR="009D23BE" w:rsidRPr="00BE32DD">
        <w:rPr>
          <w:spacing w:val="-4"/>
          <w:sz w:val="28"/>
          <w:szCs w:val="28"/>
        </w:rPr>
        <w:t>Ủy ban</w:t>
      </w:r>
      <w:r w:rsidR="00BD19A3" w:rsidRPr="00BE32DD">
        <w:rPr>
          <w:spacing w:val="-4"/>
          <w:sz w:val="28"/>
          <w:szCs w:val="28"/>
          <w:lang w:val="vi-VN"/>
        </w:rPr>
        <w:t xml:space="preserve"> Mặt trận Tổ quốc Việt Nam </w:t>
      </w:r>
      <w:r w:rsidR="00BD19A3" w:rsidRPr="00BE32DD">
        <w:rPr>
          <w:spacing w:val="-4"/>
          <w:sz w:val="28"/>
          <w:szCs w:val="28"/>
        </w:rPr>
        <w:t>huyện</w:t>
      </w:r>
      <w:r w:rsidR="00BD19A3" w:rsidRPr="00BE32DD">
        <w:rPr>
          <w:spacing w:val="-4"/>
          <w:sz w:val="28"/>
          <w:szCs w:val="28"/>
          <w:lang w:val="vi-VN"/>
        </w:rPr>
        <w:t xml:space="preserve"> và các </w:t>
      </w:r>
      <w:r w:rsidR="009D23BE" w:rsidRPr="00BE32DD">
        <w:rPr>
          <w:spacing w:val="-4"/>
          <w:sz w:val="28"/>
          <w:szCs w:val="28"/>
        </w:rPr>
        <w:t>tổ chức</w:t>
      </w:r>
      <w:r w:rsidR="00BD19A3" w:rsidRPr="00BE32DD">
        <w:rPr>
          <w:spacing w:val="-4"/>
          <w:sz w:val="28"/>
          <w:szCs w:val="28"/>
          <w:lang w:val="vi-VN"/>
        </w:rPr>
        <w:t xml:space="preserve"> </w:t>
      </w:r>
      <w:r w:rsidR="00BD19A3" w:rsidRPr="00BE32DD">
        <w:rPr>
          <w:spacing w:val="-4"/>
          <w:sz w:val="28"/>
          <w:szCs w:val="28"/>
        </w:rPr>
        <w:t>chính trị - xã hội</w:t>
      </w:r>
      <w:r w:rsidR="009D23BE" w:rsidRPr="00BE32DD">
        <w:rPr>
          <w:spacing w:val="-4"/>
          <w:sz w:val="28"/>
          <w:szCs w:val="28"/>
        </w:rPr>
        <w:t xml:space="preserve"> huyện</w:t>
      </w:r>
      <w:r w:rsidR="00BD19A3" w:rsidRPr="00BE32DD">
        <w:rPr>
          <w:spacing w:val="-4"/>
          <w:sz w:val="28"/>
          <w:szCs w:val="28"/>
        </w:rPr>
        <w:t xml:space="preserve"> xây dựng chương trình, kế hoạch giám sát việc thực hiện </w:t>
      </w:r>
      <w:r w:rsidR="009D23BE" w:rsidRPr="00BE32DD">
        <w:rPr>
          <w:spacing w:val="-4"/>
          <w:sz w:val="28"/>
          <w:szCs w:val="28"/>
        </w:rPr>
        <w:t>kế hoạch này</w:t>
      </w:r>
      <w:r w:rsidR="00BD19A3" w:rsidRPr="00BE32DD">
        <w:rPr>
          <w:spacing w:val="-4"/>
          <w:sz w:val="28"/>
          <w:szCs w:val="28"/>
          <w:lang w:val="vi-VN"/>
        </w:rPr>
        <w:t>;</w:t>
      </w:r>
      <w:r w:rsidR="00BD19A3" w:rsidRPr="00BE32DD">
        <w:rPr>
          <w:spacing w:val="-4"/>
          <w:sz w:val="28"/>
          <w:szCs w:val="28"/>
        </w:rPr>
        <w:t xml:space="preserve"> phát huy vai trò phản biện xã hội, tham gia góp ý xây dựng, cơ chế, chính sách và hoàn thiện hệ thống pháp luật về địa chất, khoáng sản, giám sát việc khai thác khoáng sản; đẩy mạnh công tác tuyên truyền, v</w:t>
      </w:r>
      <w:r w:rsidR="003C670B">
        <w:rPr>
          <w:spacing w:val="-4"/>
          <w:sz w:val="28"/>
          <w:szCs w:val="28"/>
        </w:rPr>
        <w:t>ận động đoàn viên, hội viên và N</w:t>
      </w:r>
      <w:r w:rsidR="00BD19A3" w:rsidRPr="00BE32DD">
        <w:rPr>
          <w:spacing w:val="-4"/>
          <w:sz w:val="28"/>
          <w:szCs w:val="28"/>
        </w:rPr>
        <w:t xml:space="preserve">hân dân các dân tộc trong huyện triển khai thực hiện các mục tiêu, nhiệm vụ, giải pháp của </w:t>
      </w:r>
      <w:r w:rsidR="009D23BE" w:rsidRPr="00BE32DD">
        <w:rPr>
          <w:spacing w:val="-4"/>
          <w:sz w:val="28"/>
          <w:szCs w:val="28"/>
        </w:rPr>
        <w:t xml:space="preserve">kế hoạch này </w:t>
      </w:r>
      <w:r w:rsidR="00BD19A3" w:rsidRPr="00BE32DD">
        <w:rPr>
          <w:spacing w:val="-4"/>
          <w:sz w:val="28"/>
          <w:szCs w:val="28"/>
        </w:rPr>
        <w:t>gắn với thực hiện các nghị quyết chuyên đề, đề án của Huyện ủy.</w:t>
      </w:r>
    </w:p>
    <w:p w:rsidR="009D23BE" w:rsidRDefault="00EC68DF" w:rsidP="009D23BE">
      <w:pPr>
        <w:pStyle w:val="NormalWeb"/>
        <w:shd w:val="clear" w:color="auto" w:fill="FFFFFF"/>
        <w:spacing w:before="120" w:beforeAutospacing="0" w:after="120" w:afterAutospacing="0"/>
        <w:ind w:firstLine="709"/>
        <w:jc w:val="both"/>
        <w:rPr>
          <w:sz w:val="28"/>
          <w:szCs w:val="28"/>
        </w:rPr>
      </w:pPr>
      <w:r>
        <w:rPr>
          <w:sz w:val="28"/>
          <w:szCs w:val="28"/>
          <w:lang w:val="nl-NL"/>
        </w:rPr>
        <w:t>3</w:t>
      </w:r>
      <w:r w:rsidR="009D23BE" w:rsidRPr="00660A6D">
        <w:rPr>
          <w:sz w:val="28"/>
          <w:szCs w:val="28"/>
          <w:lang w:val="nl-NL"/>
        </w:rPr>
        <w:t xml:space="preserve">. UBND huyện chỉ đạo cụ thể hóa, bố trí các nguồn lực và tổ chức thực hiện có hiệu quả các </w:t>
      </w:r>
      <w:r w:rsidR="009D23BE">
        <w:rPr>
          <w:sz w:val="28"/>
          <w:szCs w:val="28"/>
          <w:lang w:val="nl-NL"/>
        </w:rPr>
        <w:t>nội</w:t>
      </w:r>
      <w:r w:rsidR="00CE1150">
        <w:rPr>
          <w:sz w:val="28"/>
          <w:szCs w:val="28"/>
          <w:lang w:val="nl-NL"/>
        </w:rPr>
        <w:t xml:space="preserve"> dung</w:t>
      </w:r>
      <w:r w:rsidR="009D23BE" w:rsidRPr="00660A6D">
        <w:rPr>
          <w:sz w:val="28"/>
          <w:szCs w:val="28"/>
          <w:lang w:val="nl-NL"/>
        </w:rPr>
        <w:t>, nhiệm vụ của kế hoạch này</w:t>
      </w:r>
      <w:r w:rsidR="009D23BE">
        <w:rPr>
          <w:sz w:val="28"/>
          <w:szCs w:val="28"/>
          <w:lang w:val="nl-NL"/>
        </w:rPr>
        <w:t xml:space="preserve">, trong đó đẩy mạnh công tác </w:t>
      </w:r>
      <w:r w:rsidR="009D23BE" w:rsidRPr="00BE736C">
        <w:rPr>
          <w:sz w:val="28"/>
          <w:szCs w:val="28"/>
        </w:rPr>
        <w:t>tuyên truyền, phổ biến pháp</w:t>
      </w:r>
      <w:r w:rsidR="009D23BE">
        <w:rPr>
          <w:sz w:val="28"/>
          <w:szCs w:val="28"/>
        </w:rPr>
        <w:t xml:space="preserve"> luật về địa chất và khoáng sản; thực hiện tốt </w:t>
      </w:r>
      <w:r w:rsidR="009D23BE">
        <w:rPr>
          <w:spacing w:val="-4"/>
          <w:sz w:val="30"/>
          <w:szCs w:val="30"/>
        </w:rPr>
        <w:t>công tác quản lý khoáng sản trên địa bàn huyện, t</w:t>
      </w:r>
      <w:r w:rsidR="009D23BE">
        <w:rPr>
          <w:sz w:val="28"/>
          <w:szCs w:val="28"/>
        </w:rPr>
        <w:t xml:space="preserve">hường xuyên </w:t>
      </w:r>
      <w:r w:rsidR="009D23BE" w:rsidRPr="00BE736C">
        <w:rPr>
          <w:sz w:val="28"/>
          <w:szCs w:val="28"/>
        </w:rPr>
        <w:t xml:space="preserve">kiểm tra việc </w:t>
      </w:r>
      <w:r w:rsidR="009D23BE">
        <w:rPr>
          <w:sz w:val="28"/>
          <w:szCs w:val="28"/>
        </w:rPr>
        <w:t>chấp hành các quy định của</w:t>
      </w:r>
      <w:r w:rsidR="009D23BE" w:rsidRPr="00BE736C">
        <w:rPr>
          <w:sz w:val="28"/>
          <w:szCs w:val="28"/>
        </w:rPr>
        <w:t xml:space="preserve"> pháp luật về </w:t>
      </w:r>
      <w:r w:rsidR="009D23BE">
        <w:rPr>
          <w:sz w:val="28"/>
          <w:szCs w:val="28"/>
        </w:rPr>
        <w:t>lĩnh vực địa chất và khoáng sản, kịp thời n</w:t>
      </w:r>
      <w:r w:rsidR="009D23BE" w:rsidRPr="00BE736C">
        <w:rPr>
          <w:sz w:val="28"/>
          <w:szCs w:val="28"/>
        </w:rPr>
        <w:t>găn chặn việc mua bán, vận chuyển, tiêu thụ khoáng sản không rõ nguồn gốc, xuất xứ; ngăn chặn, xử lý hoạt động khai thác khoáng sản trái phép, tác động xấu đến môi trường, gây mất an ninh trật tự, an toàn xã hội.</w:t>
      </w:r>
    </w:p>
    <w:p w:rsidR="00EC68DF" w:rsidRDefault="00EC68DF" w:rsidP="007D02D4">
      <w:pPr>
        <w:pStyle w:val="BodyText2"/>
        <w:spacing w:before="120" w:line="360" w:lineRule="exact"/>
        <w:ind w:firstLine="567"/>
        <w:jc w:val="both"/>
        <w:rPr>
          <w:sz w:val="28"/>
          <w:szCs w:val="28"/>
        </w:rPr>
      </w:pPr>
      <w:r>
        <w:rPr>
          <w:sz w:val="28"/>
          <w:szCs w:val="28"/>
        </w:rPr>
        <w:t>4</w:t>
      </w:r>
      <w:r w:rsidRPr="00A26B62">
        <w:rPr>
          <w:sz w:val="28"/>
          <w:szCs w:val="28"/>
          <w:lang w:val="vi-VN"/>
        </w:rPr>
        <w:t xml:space="preserve">. Ban Tuyên giáo </w:t>
      </w:r>
      <w:r w:rsidRPr="00A26B62">
        <w:rPr>
          <w:sz w:val="28"/>
          <w:szCs w:val="28"/>
        </w:rPr>
        <w:t xml:space="preserve">Huyện </w:t>
      </w:r>
      <w:r w:rsidRPr="00A26B62">
        <w:rPr>
          <w:sz w:val="28"/>
          <w:szCs w:val="28"/>
          <w:lang w:val="vi-VN"/>
        </w:rPr>
        <w:t xml:space="preserve">ủy </w:t>
      </w:r>
      <w:r w:rsidRPr="00A26B62">
        <w:rPr>
          <w:sz w:val="28"/>
          <w:szCs w:val="28"/>
        </w:rPr>
        <w:t xml:space="preserve">tổ chức, hướng dẫn việc </w:t>
      </w:r>
      <w:r w:rsidRPr="00A26B62">
        <w:rPr>
          <w:sz w:val="28"/>
          <w:szCs w:val="28"/>
          <w:lang w:val="vi-VN"/>
        </w:rPr>
        <w:t>phổ biến, quán triệt, tuyên truyền về nội dung, kết quả thực hiện Nghị quyết số 10-NQ/TW của Bộ Chính trị</w:t>
      </w:r>
      <w:r w:rsidRPr="00A26B62">
        <w:rPr>
          <w:sz w:val="28"/>
          <w:szCs w:val="28"/>
        </w:rPr>
        <w:t>;</w:t>
      </w:r>
      <w:r w:rsidRPr="00A26B62">
        <w:rPr>
          <w:sz w:val="28"/>
          <w:szCs w:val="28"/>
          <w:lang w:val="vi-VN"/>
        </w:rPr>
        <w:t xml:space="preserve"> Chương trình hành động </w:t>
      </w:r>
      <w:r w:rsidR="00974343">
        <w:rPr>
          <w:sz w:val="28"/>
          <w:szCs w:val="28"/>
        </w:rPr>
        <w:t xml:space="preserve">số </w:t>
      </w:r>
      <w:r w:rsidRPr="00A26B62">
        <w:rPr>
          <w:sz w:val="28"/>
          <w:szCs w:val="28"/>
        </w:rPr>
        <w:t>22-CTr/TU của Ban Thường vụ Tỉnh ủy</w:t>
      </w:r>
      <w:r w:rsidRPr="00A26B62">
        <w:rPr>
          <w:sz w:val="28"/>
          <w:szCs w:val="28"/>
          <w:lang w:val="vi-VN"/>
        </w:rPr>
        <w:t xml:space="preserve"> </w:t>
      </w:r>
      <w:r w:rsidRPr="00A26B62">
        <w:rPr>
          <w:sz w:val="28"/>
          <w:szCs w:val="28"/>
        </w:rPr>
        <w:t xml:space="preserve">và Kế hoạch </w:t>
      </w:r>
      <w:r w:rsidRPr="00A26B62">
        <w:rPr>
          <w:sz w:val="28"/>
          <w:szCs w:val="28"/>
          <w:lang w:val="vi-VN"/>
        </w:rPr>
        <w:t>này đến cán bộ, đảng viên, công c</w:t>
      </w:r>
      <w:r>
        <w:rPr>
          <w:sz w:val="28"/>
          <w:szCs w:val="28"/>
          <w:lang w:val="vi-VN"/>
        </w:rPr>
        <w:t xml:space="preserve">hức, viên chức và </w:t>
      </w:r>
      <w:r w:rsidR="008D5E9B">
        <w:rPr>
          <w:sz w:val="28"/>
          <w:szCs w:val="28"/>
        </w:rPr>
        <w:t>N</w:t>
      </w:r>
      <w:r w:rsidRPr="00A26B62">
        <w:rPr>
          <w:sz w:val="28"/>
          <w:szCs w:val="28"/>
          <w:lang w:val="vi-VN"/>
        </w:rPr>
        <w:t xml:space="preserve">hân dân </w:t>
      </w:r>
      <w:r w:rsidRPr="00A26B62">
        <w:rPr>
          <w:sz w:val="28"/>
          <w:szCs w:val="28"/>
        </w:rPr>
        <w:t>trên địa bàn huyện</w:t>
      </w:r>
      <w:r>
        <w:rPr>
          <w:sz w:val="28"/>
          <w:szCs w:val="28"/>
        </w:rPr>
        <w:t xml:space="preserve">; </w:t>
      </w:r>
      <w:r w:rsidR="00256605">
        <w:rPr>
          <w:sz w:val="28"/>
          <w:szCs w:val="28"/>
        </w:rPr>
        <w:t xml:space="preserve">chủ trì, phối hợp với các đơn vị liên quan tham mưu </w:t>
      </w:r>
      <w:r>
        <w:rPr>
          <w:sz w:val="28"/>
          <w:szCs w:val="28"/>
        </w:rPr>
        <w:t xml:space="preserve">tổng hợp kết quả tuyên truyền về Ban Thường vụ Huyện ủy </w:t>
      </w:r>
      <w:r w:rsidRPr="007D02D4">
        <w:rPr>
          <w:sz w:val="28"/>
          <w:szCs w:val="28"/>
        </w:rPr>
        <w:t>trước 15/12</w:t>
      </w:r>
      <w:r w:rsidRPr="004B1B10">
        <w:rPr>
          <w:b/>
          <w:sz w:val="28"/>
          <w:szCs w:val="28"/>
        </w:rPr>
        <w:t xml:space="preserve"> </w:t>
      </w:r>
      <w:r>
        <w:rPr>
          <w:sz w:val="28"/>
          <w:szCs w:val="28"/>
        </w:rPr>
        <w:t>hàng năm./.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32"/>
      </w:tblGrid>
      <w:tr w:rsidR="00BD36BA" w:rsidTr="004B1B10">
        <w:trPr>
          <w:trHeight w:val="3328"/>
        </w:trPr>
        <w:tc>
          <w:tcPr>
            <w:tcW w:w="4140" w:type="dxa"/>
          </w:tcPr>
          <w:p w:rsidR="00BD36BA" w:rsidRPr="00B56E89" w:rsidRDefault="00BD36BA" w:rsidP="004B1B10">
            <w:pPr>
              <w:widowControl w:val="0"/>
              <w:spacing w:before="120" w:line="260" w:lineRule="exact"/>
              <w:jc w:val="both"/>
              <w:rPr>
                <w:rFonts w:ascii="Times New Roman" w:hAnsi="Times New Roman"/>
                <w:bCs/>
                <w:iCs/>
                <w:color w:val="auto"/>
                <w:sz w:val="26"/>
                <w:szCs w:val="26"/>
                <w:u w:val="single"/>
                <w:lang w:val="sv-SE"/>
              </w:rPr>
            </w:pPr>
            <w:r w:rsidRPr="00B56E89">
              <w:rPr>
                <w:rFonts w:ascii="Times New Roman" w:hAnsi="Times New Roman"/>
                <w:bCs/>
                <w:iCs/>
                <w:color w:val="auto"/>
                <w:sz w:val="26"/>
                <w:szCs w:val="26"/>
                <w:u w:val="single"/>
                <w:lang w:val="sv-SE"/>
              </w:rPr>
              <w:t>Nơi nhận:</w:t>
            </w:r>
          </w:p>
          <w:p w:rsidR="00BD36BA" w:rsidRPr="00B56E89" w:rsidRDefault="00BD36BA" w:rsidP="00BD36BA">
            <w:pPr>
              <w:widowControl w:val="0"/>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TT Tỉnh ủy,</w:t>
            </w:r>
          </w:p>
          <w:p w:rsidR="00EC68DF" w:rsidRPr="00B56E89" w:rsidRDefault="00EC68DF" w:rsidP="00BD36BA">
            <w:pPr>
              <w:widowControl w:val="0"/>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TT Huyện ủy,</w:t>
            </w:r>
          </w:p>
          <w:p w:rsidR="00EC68DF" w:rsidRPr="00B56E89" w:rsidRDefault="00EC68DF" w:rsidP="00BD36BA">
            <w:pPr>
              <w:widowControl w:val="0"/>
              <w:spacing w:line="260" w:lineRule="exact"/>
              <w:jc w:val="both"/>
              <w:rPr>
                <w:color w:val="auto"/>
                <w:sz w:val="24"/>
                <w:szCs w:val="24"/>
                <w:lang w:val="sv-SE"/>
              </w:rPr>
            </w:pPr>
            <w:r w:rsidRPr="00B56E89">
              <w:rPr>
                <w:rFonts w:ascii="Times New Roman" w:hAnsi="Times New Roman"/>
                <w:color w:val="auto"/>
                <w:sz w:val="24"/>
                <w:szCs w:val="24"/>
                <w:lang w:val="sv-SE"/>
              </w:rPr>
              <w:t>- TT HĐND huyện,</w:t>
            </w:r>
          </w:p>
          <w:p w:rsidR="00BD36BA" w:rsidRPr="00B56E89" w:rsidRDefault="00BD36BA" w:rsidP="00BD36BA">
            <w:pPr>
              <w:widowControl w:val="0"/>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xml:space="preserve">- </w:t>
            </w:r>
            <w:r w:rsidR="00EC68DF" w:rsidRPr="00B56E89">
              <w:rPr>
                <w:rFonts w:ascii="Times New Roman" w:hAnsi="Times New Roman"/>
                <w:color w:val="auto"/>
                <w:sz w:val="24"/>
                <w:szCs w:val="24"/>
                <w:lang w:val="sv-SE"/>
              </w:rPr>
              <w:t>UBND huyện,</w:t>
            </w:r>
          </w:p>
          <w:p w:rsidR="002429EB" w:rsidRPr="00B56E89" w:rsidRDefault="002429EB" w:rsidP="00BD36BA">
            <w:pPr>
              <w:widowControl w:val="0"/>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MTTQVN và các đoàn thể huyện,</w:t>
            </w:r>
          </w:p>
          <w:p w:rsidR="00BD36BA" w:rsidRPr="00B56E89" w:rsidRDefault="00BD36BA" w:rsidP="00BD36BA">
            <w:pPr>
              <w:widowControl w:val="0"/>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Các chi, đảng bộ</w:t>
            </w:r>
            <w:r w:rsidR="00EC68DF" w:rsidRPr="00B56E89">
              <w:rPr>
                <w:rFonts w:ascii="Times New Roman" w:hAnsi="Times New Roman"/>
                <w:color w:val="auto"/>
                <w:sz w:val="24"/>
                <w:szCs w:val="24"/>
                <w:lang w:val="sv-SE"/>
              </w:rPr>
              <w:t xml:space="preserve"> trực thuộ</w:t>
            </w:r>
            <w:r w:rsidR="0054442C" w:rsidRPr="00B56E89">
              <w:rPr>
                <w:rFonts w:ascii="Times New Roman" w:hAnsi="Times New Roman"/>
                <w:color w:val="auto"/>
                <w:sz w:val="24"/>
                <w:szCs w:val="24"/>
                <w:lang w:val="sv-SE"/>
              </w:rPr>
              <w:t>c,</w:t>
            </w:r>
          </w:p>
          <w:p w:rsidR="00BD36BA" w:rsidRPr="00B56E89" w:rsidRDefault="00BD36BA" w:rsidP="007263BE">
            <w:pPr>
              <w:widowControl w:val="0"/>
              <w:tabs>
                <w:tab w:val="left" w:pos="1365"/>
              </w:tabs>
              <w:spacing w:line="260" w:lineRule="exact"/>
              <w:jc w:val="both"/>
              <w:rPr>
                <w:rFonts w:ascii="Times New Roman" w:hAnsi="Times New Roman"/>
                <w:color w:val="auto"/>
                <w:sz w:val="24"/>
                <w:szCs w:val="24"/>
                <w:lang w:val="sv-SE"/>
              </w:rPr>
            </w:pPr>
            <w:r w:rsidRPr="00B56E89">
              <w:rPr>
                <w:rFonts w:ascii="Times New Roman" w:hAnsi="Times New Roman"/>
                <w:color w:val="auto"/>
                <w:sz w:val="24"/>
                <w:szCs w:val="24"/>
                <w:lang w:val="sv-SE"/>
              </w:rPr>
              <w:t xml:space="preserve">- </w:t>
            </w:r>
            <w:r w:rsidR="00EC68DF" w:rsidRPr="00B56E89">
              <w:rPr>
                <w:rFonts w:ascii="Times New Roman" w:hAnsi="Times New Roman"/>
                <w:color w:val="auto"/>
                <w:sz w:val="24"/>
                <w:szCs w:val="24"/>
                <w:lang w:val="sv-SE"/>
              </w:rPr>
              <w:t>L</w:t>
            </w:r>
            <w:r w:rsidR="00EC68DF" w:rsidRPr="00B56E89">
              <w:rPr>
                <w:rFonts w:ascii="Times New Roman" w:hAnsi="Times New Roman"/>
                <w:color w:val="auto"/>
                <w:sz w:val="24"/>
                <w:szCs w:val="24"/>
                <w:lang w:val="sv-SE"/>
              </w:rPr>
              <w:softHyphen/>
              <w:t xml:space="preserve">ưu </w:t>
            </w:r>
            <w:r w:rsidRPr="00B56E89">
              <w:rPr>
                <w:rFonts w:ascii="Times New Roman" w:hAnsi="Times New Roman"/>
                <w:color w:val="auto"/>
                <w:sz w:val="24"/>
                <w:szCs w:val="24"/>
                <w:lang w:val="sv-SE"/>
              </w:rPr>
              <w:t>VT</w:t>
            </w:r>
            <w:r w:rsidR="008D5E9B">
              <w:rPr>
                <w:rFonts w:ascii="Times New Roman" w:hAnsi="Times New Roman"/>
                <w:color w:val="auto"/>
                <w:sz w:val="24"/>
                <w:szCs w:val="24"/>
                <w:lang w:val="sv-SE"/>
              </w:rPr>
              <w:t>HU</w:t>
            </w:r>
            <w:r w:rsidRPr="00B56E89">
              <w:rPr>
                <w:rFonts w:ascii="Times New Roman" w:hAnsi="Times New Roman"/>
                <w:color w:val="auto"/>
                <w:sz w:val="24"/>
                <w:szCs w:val="24"/>
                <w:lang w:val="sv-SE"/>
              </w:rPr>
              <w:t>.</w:t>
            </w:r>
            <w:r w:rsidR="007263BE" w:rsidRPr="00B56E89">
              <w:rPr>
                <w:rFonts w:ascii="Times New Roman" w:hAnsi="Times New Roman"/>
                <w:color w:val="auto"/>
                <w:sz w:val="24"/>
                <w:szCs w:val="24"/>
                <w:lang w:val="sv-SE"/>
              </w:rPr>
              <w:tab/>
            </w:r>
          </w:p>
          <w:p w:rsidR="00BD36BA" w:rsidRPr="00B56E89" w:rsidRDefault="00BD36BA" w:rsidP="00BD36BA">
            <w:pPr>
              <w:widowControl w:val="0"/>
              <w:spacing w:line="260" w:lineRule="exact"/>
              <w:jc w:val="both"/>
              <w:rPr>
                <w:rFonts w:ascii="Times New Roman" w:hAnsi="Times New Roman"/>
                <w:color w:val="auto"/>
                <w:sz w:val="24"/>
                <w:szCs w:val="24"/>
                <w:lang w:val="sv-SE"/>
              </w:rPr>
            </w:pPr>
          </w:p>
          <w:p w:rsidR="00BD36BA" w:rsidRDefault="00BD36BA" w:rsidP="009F2015">
            <w:pPr>
              <w:pStyle w:val="NormalWeb"/>
              <w:spacing w:before="120" w:beforeAutospacing="0" w:after="120" w:afterAutospacing="0"/>
              <w:jc w:val="both"/>
              <w:rPr>
                <w:sz w:val="28"/>
                <w:szCs w:val="28"/>
              </w:rPr>
            </w:pPr>
          </w:p>
        </w:tc>
        <w:tc>
          <w:tcPr>
            <w:tcW w:w="4932" w:type="dxa"/>
          </w:tcPr>
          <w:p w:rsidR="00BD36BA" w:rsidRPr="00BD36BA" w:rsidRDefault="002429EB" w:rsidP="004B1B10">
            <w:pPr>
              <w:pStyle w:val="NormalWeb"/>
              <w:spacing w:before="120" w:beforeAutospacing="0" w:after="0" w:afterAutospacing="0"/>
              <w:jc w:val="center"/>
              <w:rPr>
                <w:b/>
                <w:sz w:val="28"/>
                <w:szCs w:val="28"/>
              </w:rPr>
            </w:pPr>
            <w:r>
              <w:rPr>
                <w:b/>
                <w:sz w:val="28"/>
                <w:szCs w:val="28"/>
              </w:rPr>
              <w:t xml:space="preserve">T/M </w:t>
            </w:r>
            <w:r w:rsidR="00BD36BA" w:rsidRPr="00BD36BA">
              <w:rPr>
                <w:b/>
                <w:sz w:val="28"/>
                <w:szCs w:val="28"/>
              </w:rPr>
              <w:t>BAN THƯỜNG VỤ</w:t>
            </w:r>
          </w:p>
          <w:p w:rsidR="00B56E89" w:rsidRDefault="00B56E89" w:rsidP="00BD36BA">
            <w:pPr>
              <w:pStyle w:val="NormalWeb"/>
              <w:spacing w:before="0" w:beforeAutospacing="0" w:after="0" w:afterAutospacing="0"/>
              <w:jc w:val="center"/>
              <w:rPr>
                <w:sz w:val="28"/>
                <w:szCs w:val="28"/>
              </w:rPr>
            </w:pPr>
            <w:r w:rsidRPr="00B56E89">
              <w:rPr>
                <w:sz w:val="28"/>
                <w:szCs w:val="28"/>
              </w:rPr>
              <w:t>BÍ THƯ</w:t>
            </w:r>
          </w:p>
          <w:p w:rsidR="00B56E89" w:rsidRPr="00B56E89" w:rsidRDefault="00B56E89" w:rsidP="00B56E89"/>
          <w:p w:rsidR="00B56E89" w:rsidRPr="00B56E89" w:rsidRDefault="00B56E89" w:rsidP="00B56E89"/>
          <w:p w:rsidR="00B56E89" w:rsidRPr="00B56E89" w:rsidRDefault="00B56E89" w:rsidP="00B56E89"/>
          <w:p w:rsidR="00B56E89" w:rsidRPr="00B56E89" w:rsidRDefault="00B56E89" w:rsidP="00B56E89"/>
          <w:p w:rsidR="00B56E89" w:rsidRPr="00B56E89" w:rsidRDefault="00B56E89" w:rsidP="00B56E89"/>
          <w:p w:rsidR="00B56E89" w:rsidRPr="00B56E89" w:rsidRDefault="00B56E89" w:rsidP="00B56E89"/>
          <w:p w:rsidR="00B56E89" w:rsidRDefault="00B56E89" w:rsidP="00B56E89"/>
          <w:p w:rsidR="002429EB" w:rsidRPr="00B56E89" w:rsidRDefault="00B56E89" w:rsidP="00B56E89">
            <w:pPr>
              <w:tabs>
                <w:tab w:val="left" w:pos="1715"/>
              </w:tabs>
              <w:rPr>
                <w:rFonts w:ascii="Times New Roman" w:hAnsi="Times New Roman"/>
                <w:b/>
                <w:sz w:val="28"/>
                <w:szCs w:val="28"/>
              </w:rPr>
            </w:pPr>
            <w:r>
              <w:tab/>
            </w:r>
            <w:r w:rsidRPr="00B56E89">
              <w:rPr>
                <w:rFonts w:ascii="Times New Roman" w:hAnsi="Times New Roman"/>
                <w:b/>
                <w:sz w:val="28"/>
                <w:szCs w:val="28"/>
              </w:rPr>
              <w:t>Lý Anh Hừ</w:t>
            </w:r>
          </w:p>
        </w:tc>
      </w:tr>
    </w:tbl>
    <w:p w:rsidR="00BD36BA" w:rsidRPr="00BE736C" w:rsidRDefault="00BD36BA" w:rsidP="009F2015">
      <w:pPr>
        <w:pStyle w:val="NormalWeb"/>
        <w:shd w:val="clear" w:color="auto" w:fill="FFFFFF"/>
        <w:spacing w:before="120" w:beforeAutospacing="0" w:after="120" w:afterAutospacing="0"/>
        <w:ind w:firstLine="709"/>
        <w:jc w:val="both"/>
        <w:rPr>
          <w:sz w:val="28"/>
          <w:szCs w:val="28"/>
        </w:rPr>
      </w:pPr>
    </w:p>
    <w:tbl>
      <w:tblPr>
        <w:tblW w:w="9087" w:type="dxa"/>
        <w:tblInd w:w="109" w:type="dxa"/>
        <w:tblLook w:val="01E0" w:firstRow="1" w:lastRow="1" w:firstColumn="1" w:lastColumn="1" w:noHBand="0" w:noVBand="0"/>
      </w:tblPr>
      <w:tblGrid>
        <w:gridCol w:w="4533"/>
        <w:gridCol w:w="4554"/>
      </w:tblGrid>
      <w:tr w:rsidR="00BE736C" w:rsidRPr="00BE736C" w:rsidTr="0092661E">
        <w:trPr>
          <w:trHeight w:val="206"/>
        </w:trPr>
        <w:tc>
          <w:tcPr>
            <w:tcW w:w="4533" w:type="dxa"/>
            <w:shd w:val="clear" w:color="auto" w:fill="auto"/>
          </w:tcPr>
          <w:p w:rsidR="004350D8" w:rsidRPr="00BE736C" w:rsidRDefault="004350D8" w:rsidP="00BD36BA">
            <w:pPr>
              <w:widowControl w:val="0"/>
              <w:spacing w:line="260" w:lineRule="exact"/>
              <w:jc w:val="both"/>
              <w:rPr>
                <w:rFonts w:ascii="Times New Roman" w:hAnsi="Times New Roman"/>
                <w:color w:val="auto"/>
                <w:sz w:val="28"/>
                <w:szCs w:val="28"/>
                <w:lang w:val="sv-SE"/>
              </w:rPr>
            </w:pPr>
          </w:p>
        </w:tc>
        <w:tc>
          <w:tcPr>
            <w:tcW w:w="4554" w:type="dxa"/>
            <w:shd w:val="clear" w:color="auto" w:fill="auto"/>
          </w:tcPr>
          <w:p w:rsidR="007A07DB" w:rsidRPr="00BE736C" w:rsidRDefault="007A07DB" w:rsidP="006577B2">
            <w:pPr>
              <w:widowControl w:val="0"/>
              <w:tabs>
                <w:tab w:val="left" w:pos="2713"/>
              </w:tabs>
              <w:rPr>
                <w:rFonts w:ascii="Times New Roman" w:hAnsi="Times New Roman"/>
                <w:b/>
                <w:color w:val="auto"/>
                <w:sz w:val="28"/>
                <w:szCs w:val="28"/>
                <w:lang w:val="sv-SE"/>
              </w:rPr>
            </w:pPr>
          </w:p>
        </w:tc>
      </w:tr>
    </w:tbl>
    <w:p w:rsidR="00196574" w:rsidRDefault="00196574" w:rsidP="0092661E">
      <w:pPr>
        <w:widowControl w:val="0"/>
        <w:spacing w:line="260" w:lineRule="exact"/>
        <w:rPr>
          <w:rFonts w:ascii="Times New Roman" w:hAnsi="Times New Roman"/>
          <w:b/>
          <w:color w:val="auto"/>
          <w:sz w:val="28"/>
          <w:szCs w:val="28"/>
          <w:lang w:val="sv-SE"/>
        </w:rPr>
        <w:sectPr w:rsidR="00196574" w:rsidSect="009F542D">
          <w:headerReference w:type="default" r:id="rId12"/>
          <w:footerReference w:type="default" r:id="rId13"/>
          <w:pgSz w:w="11906" w:h="16838" w:code="9"/>
          <w:pgMar w:top="1134" w:right="1134" w:bottom="1134" w:left="1701" w:header="454" w:footer="454" w:gutter="0"/>
          <w:cols w:space="720"/>
          <w:formProt w:val="0"/>
          <w:titlePg/>
          <w:docGrid w:linePitch="360" w:charSpace="2047"/>
        </w:sectPr>
      </w:pPr>
    </w:p>
    <w:p w:rsidR="00196574" w:rsidRPr="00BE736C" w:rsidRDefault="00196574" w:rsidP="0092661E">
      <w:pPr>
        <w:rPr>
          <w:color w:val="auto"/>
        </w:rPr>
      </w:pPr>
    </w:p>
    <w:sectPr w:rsidR="00196574" w:rsidRPr="00BE736C" w:rsidSect="00843687">
      <w:pgSz w:w="11906" w:h="16838"/>
      <w:pgMar w:top="1134" w:right="1134" w:bottom="1134" w:left="1701" w:header="454" w:footer="454" w:gutter="0"/>
      <w:cols w:space="720"/>
      <w:formProt w:val="0"/>
      <w:titlePg/>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E03" w:rsidRDefault="009C0E03">
      <w:r>
        <w:separator/>
      </w:r>
    </w:p>
  </w:endnote>
  <w:endnote w:type="continuationSeparator" w:id="0">
    <w:p w:rsidR="009C0E03" w:rsidRDefault="009C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9A3" w:rsidRDefault="00BD19A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E03" w:rsidRDefault="009C0E03">
      <w:r>
        <w:separator/>
      </w:r>
    </w:p>
  </w:footnote>
  <w:footnote w:type="continuationSeparator" w:id="0">
    <w:p w:rsidR="009C0E03" w:rsidRDefault="009C0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248945"/>
      <w:docPartObj>
        <w:docPartGallery w:val="Page Numbers (Top of Page)"/>
        <w:docPartUnique/>
      </w:docPartObj>
    </w:sdtPr>
    <w:sdtEndPr/>
    <w:sdtContent>
      <w:p w:rsidR="00BD19A3" w:rsidRDefault="00EA7C19">
        <w:pPr>
          <w:pStyle w:val="Header"/>
          <w:jc w:val="center"/>
        </w:pPr>
        <w:r>
          <w:fldChar w:fldCharType="begin"/>
        </w:r>
        <w:r>
          <w:instrText>PAGE</w:instrText>
        </w:r>
        <w:r>
          <w:fldChar w:fldCharType="separate"/>
        </w:r>
        <w:r w:rsidR="00E6091A">
          <w:rPr>
            <w:noProof/>
          </w:rPr>
          <w:t>2</w:t>
        </w:r>
        <w:r>
          <w:rPr>
            <w:noProof/>
          </w:rPr>
          <w:fldChar w:fldCharType="end"/>
        </w:r>
      </w:p>
    </w:sdtContent>
  </w:sdt>
  <w:p w:rsidR="00BD19A3" w:rsidRDefault="00BD19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A1D51"/>
    <w:rsid w:val="00006743"/>
    <w:rsid w:val="0001709E"/>
    <w:rsid w:val="00027146"/>
    <w:rsid w:val="000728F2"/>
    <w:rsid w:val="000A54CF"/>
    <w:rsid w:val="001560B7"/>
    <w:rsid w:val="0017522B"/>
    <w:rsid w:val="00176047"/>
    <w:rsid w:val="00196574"/>
    <w:rsid w:val="001C7A97"/>
    <w:rsid w:val="001E4248"/>
    <w:rsid w:val="001E5F6C"/>
    <w:rsid w:val="001F0009"/>
    <w:rsid w:val="00201267"/>
    <w:rsid w:val="002429EB"/>
    <w:rsid w:val="00256605"/>
    <w:rsid w:val="00262C3B"/>
    <w:rsid w:val="002A3B0B"/>
    <w:rsid w:val="002B10DE"/>
    <w:rsid w:val="002B26AD"/>
    <w:rsid w:val="002D1598"/>
    <w:rsid w:val="002D5A9E"/>
    <w:rsid w:val="002D6EF4"/>
    <w:rsid w:val="002E1BD6"/>
    <w:rsid w:val="002E302E"/>
    <w:rsid w:val="002F3F88"/>
    <w:rsid w:val="002F60DA"/>
    <w:rsid w:val="003019E4"/>
    <w:rsid w:val="00304EB8"/>
    <w:rsid w:val="0032733C"/>
    <w:rsid w:val="003737B1"/>
    <w:rsid w:val="003831D2"/>
    <w:rsid w:val="0039240A"/>
    <w:rsid w:val="003A4E43"/>
    <w:rsid w:val="003B46F5"/>
    <w:rsid w:val="003C670B"/>
    <w:rsid w:val="004002FF"/>
    <w:rsid w:val="00406F2E"/>
    <w:rsid w:val="00411768"/>
    <w:rsid w:val="0041551D"/>
    <w:rsid w:val="00415CBC"/>
    <w:rsid w:val="00417300"/>
    <w:rsid w:val="00430475"/>
    <w:rsid w:val="00430FB5"/>
    <w:rsid w:val="004350D8"/>
    <w:rsid w:val="0046232D"/>
    <w:rsid w:val="004B0A80"/>
    <w:rsid w:val="004B1B10"/>
    <w:rsid w:val="004B7568"/>
    <w:rsid w:val="004B7AB7"/>
    <w:rsid w:val="004E0927"/>
    <w:rsid w:val="004F77F7"/>
    <w:rsid w:val="00507832"/>
    <w:rsid w:val="00510CF9"/>
    <w:rsid w:val="0051653A"/>
    <w:rsid w:val="0054442C"/>
    <w:rsid w:val="00567D5A"/>
    <w:rsid w:val="005801E8"/>
    <w:rsid w:val="005A5A7C"/>
    <w:rsid w:val="005E0A2D"/>
    <w:rsid w:val="005E246C"/>
    <w:rsid w:val="005F1CD6"/>
    <w:rsid w:val="0060159C"/>
    <w:rsid w:val="00605489"/>
    <w:rsid w:val="00633884"/>
    <w:rsid w:val="006341C0"/>
    <w:rsid w:val="00636888"/>
    <w:rsid w:val="00644BCA"/>
    <w:rsid w:val="006577B2"/>
    <w:rsid w:val="0066428B"/>
    <w:rsid w:val="00674691"/>
    <w:rsid w:val="006A4188"/>
    <w:rsid w:val="006D0B34"/>
    <w:rsid w:val="006D70A3"/>
    <w:rsid w:val="006D7E84"/>
    <w:rsid w:val="006E1B90"/>
    <w:rsid w:val="007263BE"/>
    <w:rsid w:val="007309C2"/>
    <w:rsid w:val="0074438B"/>
    <w:rsid w:val="00750E53"/>
    <w:rsid w:val="00772CF4"/>
    <w:rsid w:val="007A07DB"/>
    <w:rsid w:val="007A6A0D"/>
    <w:rsid w:val="007C5A8D"/>
    <w:rsid w:val="007D02D4"/>
    <w:rsid w:val="007F06FA"/>
    <w:rsid w:val="007F1516"/>
    <w:rsid w:val="00843687"/>
    <w:rsid w:val="00845C0B"/>
    <w:rsid w:val="008705C5"/>
    <w:rsid w:val="008A504D"/>
    <w:rsid w:val="008B77B2"/>
    <w:rsid w:val="008B7D78"/>
    <w:rsid w:val="008D5E9B"/>
    <w:rsid w:val="00900345"/>
    <w:rsid w:val="009135B5"/>
    <w:rsid w:val="0092661E"/>
    <w:rsid w:val="00936D04"/>
    <w:rsid w:val="0094688D"/>
    <w:rsid w:val="00974343"/>
    <w:rsid w:val="009A1D51"/>
    <w:rsid w:val="009C0E03"/>
    <w:rsid w:val="009C590B"/>
    <w:rsid w:val="009D2214"/>
    <w:rsid w:val="009D23BE"/>
    <w:rsid w:val="009D3CF6"/>
    <w:rsid w:val="009E4CD7"/>
    <w:rsid w:val="009F2015"/>
    <w:rsid w:val="009F542D"/>
    <w:rsid w:val="00A048E6"/>
    <w:rsid w:val="00A259E2"/>
    <w:rsid w:val="00A26377"/>
    <w:rsid w:val="00A26B62"/>
    <w:rsid w:val="00A277D4"/>
    <w:rsid w:val="00A350DC"/>
    <w:rsid w:val="00A360A2"/>
    <w:rsid w:val="00A50FDB"/>
    <w:rsid w:val="00A6319C"/>
    <w:rsid w:val="00AF2C5D"/>
    <w:rsid w:val="00AF54BB"/>
    <w:rsid w:val="00AF6791"/>
    <w:rsid w:val="00B249ED"/>
    <w:rsid w:val="00B321CD"/>
    <w:rsid w:val="00B42E6E"/>
    <w:rsid w:val="00B467E3"/>
    <w:rsid w:val="00B56E89"/>
    <w:rsid w:val="00B75A6B"/>
    <w:rsid w:val="00BA0D64"/>
    <w:rsid w:val="00BB012F"/>
    <w:rsid w:val="00BD19A3"/>
    <w:rsid w:val="00BD36BA"/>
    <w:rsid w:val="00BE32DD"/>
    <w:rsid w:val="00BE736C"/>
    <w:rsid w:val="00BF0656"/>
    <w:rsid w:val="00BF1A20"/>
    <w:rsid w:val="00C46F5A"/>
    <w:rsid w:val="00C81340"/>
    <w:rsid w:val="00C85D99"/>
    <w:rsid w:val="00CB271C"/>
    <w:rsid w:val="00CC3595"/>
    <w:rsid w:val="00CC6B6F"/>
    <w:rsid w:val="00CD1F4B"/>
    <w:rsid w:val="00CD22A5"/>
    <w:rsid w:val="00CD5E2E"/>
    <w:rsid w:val="00CE1150"/>
    <w:rsid w:val="00CF2C4B"/>
    <w:rsid w:val="00D023B8"/>
    <w:rsid w:val="00D62AA0"/>
    <w:rsid w:val="00D74348"/>
    <w:rsid w:val="00D91A66"/>
    <w:rsid w:val="00DB24C4"/>
    <w:rsid w:val="00DB379E"/>
    <w:rsid w:val="00DB54EB"/>
    <w:rsid w:val="00DD6553"/>
    <w:rsid w:val="00DF696E"/>
    <w:rsid w:val="00E2101A"/>
    <w:rsid w:val="00E6091A"/>
    <w:rsid w:val="00E745C8"/>
    <w:rsid w:val="00E861BE"/>
    <w:rsid w:val="00E904D2"/>
    <w:rsid w:val="00E92757"/>
    <w:rsid w:val="00E94429"/>
    <w:rsid w:val="00EA659A"/>
    <w:rsid w:val="00EA7C19"/>
    <w:rsid w:val="00EB0911"/>
    <w:rsid w:val="00EB3874"/>
    <w:rsid w:val="00EC68DF"/>
    <w:rsid w:val="00EC7477"/>
    <w:rsid w:val="00ED15D9"/>
    <w:rsid w:val="00EF1559"/>
    <w:rsid w:val="00EF4F4A"/>
    <w:rsid w:val="00EF5E15"/>
    <w:rsid w:val="00EF60AF"/>
    <w:rsid w:val="00F27036"/>
    <w:rsid w:val="00F33A65"/>
    <w:rsid w:val="00F676E2"/>
    <w:rsid w:val="00F6780C"/>
    <w:rsid w:val="00F72B33"/>
    <w:rsid w:val="00F81E7E"/>
    <w:rsid w:val="00F8417B"/>
    <w:rsid w:val="00FB7C50"/>
    <w:rsid w:val="00FD26C0"/>
    <w:rsid w:val="00FE1E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7DB"/>
    <w:pPr>
      <w:spacing w:after="0" w:line="240" w:lineRule="auto"/>
    </w:pPr>
    <w:rPr>
      <w:rFonts w:ascii="Calibri" w:eastAsia="Calibri" w:hAnsi="Calibri" w:cs="Times New Roman"/>
      <w:color w:val="00000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qFormat/>
    <w:rsid w:val="007A07DB"/>
    <w:rPr>
      <w:rFonts w:ascii="Times New Roman" w:eastAsia="Calibri" w:hAnsi="Times New Roman" w:cs="Times New Roman"/>
      <w:sz w:val="20"/>
      <w:szCs w:val="20"/>
    </w:rPr>
  </w:style>
  <w:style w:type="character" w:customStyle="1" w:styleId="HeaderChar">
    <w:name w:val="Header Char"/>
    <w:basedOn w:val="DefaultParagraphFont"/>
    <w:link w:val="Header"/>
    <w:uiPriority w:val="99"/>
    <w:qFormat/>
    <w:rsid w:val="007A07DB"/>
    <w:rPr>
      <w:rFonts w:cs="Times New Roman"/>
      <w:szCs w:val="20"/>
    </w:rPr>
  </w:style>
  <w:style w:type="paragraph" w:styleId="Footer">
    <w:name w:val="footer"/>
    <w:basedOn w:val="Normal"/>
    <w:link w:val="FooterChar"/>
    <w:uiPriority w:val="99"/>
    <w:unhideWhenUsed/>
    <w:rsid w:val="007A07DB"/>
    <w:pPr>
      <w:tabs>
        <w:tab w:val="center" w:pos="4680"/>
        <w:tab w:val="right" w:pos="9360"/>
      </w:tabs>
      <w:spacing w:line="276" w:lineRule="auto"/>
    </w:pPr>
    <w:rPr>
      <w:rFonts w:ascii="Times New Roman" w:hAnsi="Times New Roman"/>
      <w:color w:val="auto"/>
    </w:rPr>
  </w:style>
  <w:style w:type="character" w:customStyle="1" w:styleId="FooterChar1">
    <w:name w:val="Footer Char1"/>
    <w:basedOn w:val="DefaultParagraphFont"/>
    <w:uiPriority w:val="99"/>
    <w:semiHidden/>
    <w:rsid w:val="007A07DB"/>
    <w:rPr>
      <w:rFonts w:ascii="Calibri" w:eastAsia="Calibri" w:hAnsi="Calibri" w:cs="Times New Roman"/>
      <w:color w:val="00000A"/>
      <w:sz w:val="20"/>
      <w:szCs w:val="20"/>
    </w:rPr>
  </w:style>
  <w:style w:type="paragraph" w:styleId="Header">
    <w:name w:val="header"/>
    <w:basedOn w:val="Normal"/>
    <w:link w:val="HeaderChar"/>
    <w:uiPriority w:val="99"/>
    <w:unhideWhenUsed/>
    <w:rsid w:val="007A07DB"/>
    <w:pPr>
      <w:tabs>
        <w:tab w:val="center" w:pos="4680"/>
        <w:tab w:val="right" w:pos="9360"/>
      </w:tabs>
    </w:pPr>
    <w:rPr>
      <w:rFonts w:asciiTheme="minorHAnsi" w:eastAsiaTheme="minorHAnsi" w:hAnsiTheme="minorHAnsi"/>
      <w:color w:val="auto"/>
      <w:sz w:val="22"/>
    </w:rPr>
  </w:style>
  <w:style w:type="character" w:customStyle="1" w:styleId="HeaderChar1">
    <w:name w:val="Header Char1"/>
    <w:basedOn w:val="DefaultParagraphFont"/>
    <w:uiPriority w:val="99"/>
    <w:semiHidden/>
    <w:rsid w:val="007A07DB"/>
    <w:rPr>
      <w:rFonts w:ascii="Calibri" w:eastAsia="Calibri" w:hAnsi="Calibri" w:cs="Times New Roman"/>
      <w:color w:val="00000A"/>
      <w:sz w:val="20"/>
      <w:szCs w:val="20"/>
    </w:rPr>
  </w:style>
  <w:style w:type="table" w:styleId="TableGrid">
    <w:name w:val="Table Grid"/>
    <w:basedOn w:val="TableNormal"/>
    <w:uiPriority w:val="59"/>
    <w:rsid w:val="007A07DB"/>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BF0656"/>
    <w:pPr>
      <w:spacing w:after="120" w:line="480" w:lineRule="auto"/>
    </w:pPr>
    <w:rPr>
      <w:rFonts w:ascii="Times New Roman" w:eastAsia="Times New Roman" w:hAnsi="Times New Roman"/>
      <w:color w:val="auto"/>
      <w:sz w:val="24"/>
      <w:szCs w:val="24"/>
    </w:rPr>
  </w:style>
  <w:style w:type="character" w:customStyle="1" w:styleId="BodyText2Char">
    <w:name w:val="Body Text 2 Char"/>
    <w:basedOn w:val="DefaultParagraphFont"/>
    <w:link w:val="BodyText2"/>
    <w:uiPriority w:val="99"/>
    <w:rsid w:val="00BF065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E736C"/>
    <w:rPr>
      <w:color w:val="0000FF"/>
      <w:u w:val="single"/>
    </w:rPr>
  </w:style>
  <w:style w:type="paragraph" w:styleId="NormalWeb">
    <w:name w:val="Normal (Web)"/>
    <w:basedOn w:val="Normal"/>
    <w:uiPriority w:val="99"/>
    <w:semiHidden/>
    <w:unhideWhenUsed/>
    <w:rsid w:val="00BE736C"/>
    <w:pPr>
      <w:spacing w:before="100" w:beforeAutospacing="1" w:after="100" w:afterAutospacing="1"/>
    </w:pPr>
    <w:rPr>
      <w:rFonts w:ascii="Times New Roman" w:eastAsia="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19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88/NQ-CP&amp;match=True&amp;area=2&amp;lan=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van-ban/thuong-mai/nghi-quyet-88-nq-cp-2022-chuong-trinh-dinh-huong-chien-luoc-dia-chat-khoang-san-den-2030-523220.aspx"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thuvienphapluat.vn/phap-luat/tim-van-ban.aspx?keyword=88/NQ-CP&amp;match=True&amp;area=2&amp;lan=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huvienphapluat.vn/phap-luat/tim-van-ban.aspx?keyword=88/NQ-CP&amp;match=True&amp;area=2&amp;lan=1" TargetMode="External"/><Relationship Id="rId4" Type="http://schemas.openxmlformats.org/officeDocument/2006/relationships/webSettings" Target="webSettings.xml"/><Relationship Id="rId9" Type="http://schemas.openxmlformats.org/officeDocument/2006/relationships/hyperlink" Target="https://thuvienphapluat.vn/phap-luat/tim-van-ban.aspx?keyword=88/NQ-CP&amp;match=True&amp;area=2&amp;lan=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4</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dc:creator>
  <cp:lastModifiedBy>Nguyen</cp:lastModifiedBy>
  <cp:revision>215</cp:revision>
  <dcterms:created xsi:type="dcterms:W3CDTF">2021-12-09T09:18:00Z</dcterms:created>
  <dcterms:modified xsi:type="dcterms:W3CDTF">2022-09-21T08:04:00Z</dcterms:modified>
</cp:coreProperties>
</file>